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58" w:rsidRDefault="00176FE2" w:rsidP="00101F58">
      <w:pPr>
        <w:pStyle w:val="BodyCopy"/>
      </w:pPr>
      <w:r>
        <w:rPr>
          <w:noProof/>
          <w:lang w:val="de-DE" w:eastAsia="de-DE"/>
        </w:rPr>
        <mc:AlternateContent>
          <mc:Choice Requires="wps">
            <w:drawing>
              <wp:anchor distT="0" distB="0" distL="114300" distR="114300" simplePos="0" relativeHeight="251689984" behindDoc="1" locked="0" layoutInCell="1" allowOverlap="1">
                <wp:simplePos x="0" y="0"/>
                <wp:positionH relativeFrom="column">
                  <wp:posOffset>0</wp:posOffset>
                </wp:positionH>
                <wp:positionV relativeFrom="paragraph">
                  <wp:posOffset>-228600</wp:posOffset>
                </wp:positionV>
                <wp:extent cx="6172200" cy="11430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F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A1C5" id="Rectangle 4" o:spid="_x0000_s1026" style="position:absolute;margin-left:0;margin-top:-18pt;width:486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" fillcolor="#f0ab00" stroked="f"/>
            </w:pict>
          </mc:Fallback>
        </mc:AlternateContent>
      </w:r>
    </w:p>
    <w:p w:rsidR="00F56808" w:rsidRPr="00F56808" w:rsidRDefault="00F56808" w:rsidP="00F56808">
      <w:pPr>
        <w:pStyle w:val="CoverSubtitle"/>
        <w:rPr>
          <w:rFonts w:eastAsia="Times New Roman"/>
          <w:b/>
          <w:spacing w:val="5"/>
          <w:kern w:val="28"/>
          <w:sz w:val="40"/>
          <w:lang w:val="de-DE"/>
        </w:rPr>
      </w:pPr>
      <w:r w:rsidRPr="00F56808">
        <w:rPr>
          <w:rFonts w:eastAsia="Times New Roman"/>
          <w:b/>
          <w:spacing w:val="5"/>
          <w:kern w:val="28"/>
          <w:sz w:val="40"/>
          <w:lang w:val="de-DE"/>
        </w:rPr>
        <w:t>Mobile App Questionaire</w:t>
      </w:r>
    </w:p>
    <w:p w:rsidR="00D2195C" w:rsidRDefault="00F56808" w:rsidP="0086572C">
      <w:pPr>
        <w:pStyle w:val="CoverSubtitle"/>
        <w:rPr>
          <w:b/>
        </w:rPr>
      </w:pPr>
      <w:r>
        <w:rPr>
          <w:b/>
        </w:rPr>
        <w:t>Version 1</w:t>
      </w:r>
    </w:p>
    <w:p w:rsidR="003A337A" w:rsidRDefault="003A337A" w:rsidP="0086572C">
      <w:pPr>
        <w:pStyle w:val="CoverSubtitle"/>
        <w:rPr>
          <w:b/>
        </w:rPr>
      </w:pPr>
    </w:p>
    <w:p w:rsidR="003A337A" w:rsidRDefault="003A337A" w:rsidP="0086572C">
      <w:pPr>
        <w:pStyle w:val="CoverSubtitle"/>
        <w:rPr>
          <w:b/>
        </w:rPr>
      </w:pPr>
    </w:p>
    <w:p w:rsidR="003A337A" w:rsidRPr="003A337A" w:rsidRDefault="003A337A" w:rsidP="0086572C">
      <w:pPr>
        <w:pStyle w:val="CoverSubtitle"/>
        <w:rPr>
          <w:b/>
          <w:color w:val="A6A6A6" w:themeColor="background1" w:themeShade="A6"/>
        </w:rPr>
      </w:pPr>
      <w:r w:rsidRPr="003A337A">
        <w:rPr>
          <w:b/>
          <w:color w:val="A6A6A6" w:themeColor="background1" w:themeShade="A6"/>
        </w:rPr>
        <w:t>Thilo Berndt</w:t>
      </w:r>
      <w:r>
        <w:rPr>
          <w:b/>
          <w:color w:val="A6A6A6" w:themeColor="background1" w:themeShade="A6"/>
        </w:rPr>
        <w:t xml:space="preserve"> – November 2015</w:t>
      </w: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Default="003A337A" w:rsidP="0086572C">
      <w:pPr>
        <w:pStyle w:val="CoverSubtitle"/>
        <w:rPr>
          <w:b/>
        </w:rPr>
      </w:pPr>
    </w:p>
    <w:p w:rsidR="003A337A" w:rsidRPr="0086572C" w:rsidRDefault="003A337A" w:rsidP="0086572C">
      <w:pPr>
        <w:pStyle w:val="CoverSubtitle"/>
        <w:rPr>
          <w:b/>
        </w:rPr>
      </w:pPr>
    </w:p>
    <w:p w:rsidR="000C7811" w:rsidRDefault="000C7811">
      <w:pPr>
        <w:rPr>
          <w:rFonts w:cs="Arial"/>
          <w:b/>
          <w:lang w:val="en-US"/>
        </w:rPr>
      </w:pPr>
    </w:p>
    <w:p w:rsidR="000C7811" w:rsidRDefault="000C7811">
      <w:pPr>
        <w:rPr>
          <w:rFonts w:cs="Arial"/>
          <w:b/>
          <w:lang w:val="en-US"/>
        </w:rPr>
      </w:pPr>
    </w:p>
    <w:p w:rsidR="000C7811" w:rsidRDefault="000C7811">
      <w:pPr>
        <w:rPr>
          <w:rFonts w:cs="Arial"/>
          <w:b/>
          <w:lang w:val="en-US"/>
        </w:rPr>
      </w:pPr>
    </w:p>
    <w:p w:rsidR="00101F58" w:rsidRDefault="00101F58">
      <w:pPr>
        <w:rPr>
          <w:rFonts w:cs="Arial"/>
          <w:b/>
          <w:lang w:val="en-US"/>
        </w:rPr>
        <w:sectPr w:rsidR="00101F58" w:rsidSect="00EC24B1">
          <w:headerReference w:type="default" r:id="rId7"/>
          <w:footerReference w:type="default" r:id="rId8"/>
          <w:footerReference w:type="first" r:id="rId9"/>
          <w:pgSz w:w="11907" w:h="16840" w:code="9"/>
          <w:pgMar w:top="1418" w:right="1134" w:bottom="1985" w:left="1134" w:header="851" w:footer="851" w:gutter="0"/>
          <w:cols w:space="708"/>
          <w:titlePg/>
          <w:docGrid w:linePitch="360"/>
        </w:sectPr>
      </w:pPr>
    </w:p>
    <w:p w:rsidR="00684E97" w:rsidRDefault="00935EE2" w:rsidP="00BB51AB">
      <w:pPr>
        <w:pStyle w:val="TOC"/>
        <w:rPr>
          <w:noProof/>
        </w:rPr>
      </w:pPr>
      <w:r w:rsidRPr="00300C6E">
        <w:lastRenderedPageBreak/>
        <w:t xml:space="preserve">Table of </w:t>
      </w:r>
      <w:r w:rsidR="00702A31" w:rsidRPr="00300C6E">
        <w:t>Content</w:t>
      </w:r>
      <w:r w:rsidR="00D90B87">
        <w:t>S</w:t>
      </w:r>
      <w:r w:rsidR="00FD4A3D">
        <w:rPr>
          <w:b w:val="0"/>
          <w:caps w:val="0"/>
          <w:sz w:val="20"/>
          <w:szCs w:val="22"/>
          <w:lang w:val="de-DE"/>
        </w:rPr>
        <w:fldChar w:fldCharType="begin"/>
      </w:r>
      <w:r w:rsidR="001237CC">
        <w:instrText xml:space="preserve"> TOC \o "1-4" \h \z \u </w:instrText>
      </w:r>
      <w:r w:rsidR="00FD4A3D">
        <w:rPr>
          <w:b w:val="0"/>
          <w:caps w:val="0"/>
          <w:sz w:val="20"/>
          <w:szCs w:val="22"/>
          <w:lang w:val="de-DE"/>
        </w:rPr>
        <w:fldChar w:fldCharType="separate"/>
      </w:r>
    </w:p>
    <w:p w:rsidR="00684E97" w:rsidRDefault="00684E97">
      <w:pPr>
        <w:pStyle w:val="TOC1"/>
        <w:rPr>
          <w:rFonts w:asciiTheme="minorHAnsi" w:eastAsiaTheme="minorEastAsia" w:hAnsiTheme="minorHAnsi" w:cstheme="minorBidi"/>
          <w:b w:val="0"/>
          <w:caps w:val="0"/>
          <w:noProof/>
          <w:sz w:val="22"/>
          <w:lang w:eastAsia="de-DE"/>
        </w:rPr>
      </w:pPr>
      <w:hyperlink w:anchor="_Toc436383894" w:history="1">
        <w:r w:rsidRPr="00BE415C">
          <w:rPr>
            <w:rStyle w:val="Hyperlink"/>
            <w:noProof/>
            <w:lang w:val="en-US"/>
          </w:rPr>
          <w:t>Purpose of this document</w:t>
        </w:r>
        <w:r>
          <w:rPr>
            <w:noProof/>
            <w:webHidden/>
          </w:rPr>
          <w:tab/>
        </w:r>
        <w:r>
          <w:rPr>
            <w:noProof/>
            <w:webHidden/>
          </w:rPr>
          <w:fldChar w:fldCharType="begin"/>
        </w:r>
        <w:r>
          <w:rPr>
            <w:noProof/>
            <w:webHidden/>
          </w:rPr>
          <w:instrText xml:space="preserve"> PAGEREF _Toc436383894 \h </w:instrText>
        </w:r>
        <w:r>
          <w:rPr>
            <w:noProof/>
            <w:webHidden/>
          </w:rPr>
        </w:r>
        <w:r>
          <w:rPr>
            <w:noProof/>
            <w:webHidden/>
          </w:rPr>
          <w:fldChar w:fldCharType="separate"/>
        </w:r>
        <w:r w:rsidR="003A337A">
          <w:rPr>
            <w:noProof/>
            <w:webHidden/>
          </w:rPr>
          <w:t>3</w:t>
        </w:r>
        <w:r>
          <w:rPr>
            <w:noProof/>
            <w:webHidden/>
          </w:rPr>
          <w:fldChar w:fldCharType="end"/>
        </w:r>
      </w:hyperlink>
    </w:p>
    <w:p w:rsidR="00684E97" w:rsidRDefault="00684E97">
      <w:pPr>
        <w:pStyle w:val="TOC1"/>
        <w:rPr>
          <w:rFonts w:asciiTheme="minorHAnsi" w:eastAsiaTheme="minorEastAsia" w:hAnsiTheme="minorHAnsi" w:cstheme="minorBidi"/>
          <w:b w:val="0"/>
          <w:caps w:val="0"/>
          <w:noProof/>
          <w:sz w:val="22"/>
          <w:lang w:eastAsia="de-DE"/>
        </w:rPr>
      </w:pPr>
      <w:hyperlink w:anchor="_Toc436383895" w:history="1">
        <w:r w:rsidRPr="00BE415C">
          <w:rPr>
            <w:rStyle w:val="Hyperlink"/>
            <w:noProof/>
            <w:lang w:val="en-US"/>
          </w:rPr>
          <w:t>MOBILE APP RELATED QUESTIONS</w:t>
        </w:r>
        <w:r>
          <w:rPr>
            <w:noProof/>
            <w:webHidden/>
          </w:rPr>
          <w:tab/>
        </w:r>
        <w:r>
          <w:rPr>
            <w:noProof/>
            <w:webHidden/>
          </w:rPr>
          <w:fldChar w:fldCharType="begin"/>
        </w:r>
        <w:r>
          <w:rPr>
            <w:noProof/>
            <w:webHidden/>
          </w:rPr>
          <w:instrText xml:space="preserve"> PAGEREF _Toc436383895 \h </w:instrText>
        </w:r>
        <w:r>
          <w:rPr>
            <w:noProof/>
            <w:webHidden/>
          </w:rPr>
        </w:r>
        <w:r>
          <w:rPr>
            <w:noProof/>
            <w:webHidden/>
          </w:rPr>
          <w:fldChar w:fldCharType="separate"/>
        </w:r>
        <w:r w:rsidR="003A337A">
          <w:rPr>
            <w:noProof/>
            <w:webHidden/>
          </w:rPr>
          <w:t>3</w:t>
        </w:r>
        <w:r>
          <w:rPr>
            <w:noProof/>
            <w:webHidden/>
          </w:rPr>
          <w:fldChar w:fldCharType="end"/>
        </w:r>
      </w:hyperlink>
    </w:p>
    <w:p w:rsidR="00684E97" w:rsidRDefault="00684E97">
      <w:pPr>
        <w:pStyle w:val="TOC1"/>
        <w:rPr>
          <w:rFonts w:asciiTheme="minorHAnsi" w:eastAsiaTheme="minorEastAsia" w:hAnsiTheme="minorHAnsi" w:cstheme="minorBidi"/>
          <w:b w:val="0"/>
          <w:caps w:val="0"/>
          <w:noProof/>
          <w:sz w:val="22"/>
          <w:lang w:eastAsia="de-DE"/>
        </w:rPr>
      </w:pPr>
      <w:hyperlink w:anchor="_Toc436383896" w:history="1">
        <w:r w:rsidRPr="00BE415C">
          <w:rPr>
            <w:rStyle w:val="Hyperlink"/>
            <w:noProof/>
            <w:lang w:val="en-US"/>
          </w:rPr>
          <w:t>MOBILE MIDDLEWARE/ DEPLOYMENT RELATED QUESTIONS</w:t>
        </w:r>
        <w:r>
          <w:rPr>
            <w:noProof/>
            <w:webHidden/>
          </w:rPr>
          <w:tab/>
        </w:r>
        <w:r>
          <w:rPr>
            <w:noProof/>
            <w:webHidden/>
          </w:rPr>
          <w:fldChar w:fldCharType="begin"/>
        </w:r>
        <w:r>
          <w:rPr>
            <w:noProof/>
            <w:webHidden/>
          </w:rPr>
          <w:instrText xml:space="preserve"> PAGEREF _Toc436383896 \h </w:instrText>
        </w:r>
        <w:r>
          <w:rPr>
            <w:noProof/>
            <w:webHidden/>
          </w:rPr>
        </w:r>
        <w:r>
          <w:rPr>
            <w:noProof/>
            <w:webHidden/>
          </w:rPr>
          <w:fldChar w:fldCharType="separate"/>
        </w:r>
        <w:r w:rsidR="003A337A">
          <w:rPr>
            <w:noProof/>
            <w:webHidden/>
          </w:rPr>
          <w:t>3</w:t>
        </w:r>
        <w:r>
          <w:rPr>
            <w:noProof/>
            <w:webHidden/>
          </w:rPr>
          <w:fldChar w:fldCharType="end"/>
        </w:r>
      </w:hyperlink>
    </w:p>
    <w:p w:rsidR="00684E97" w:rsidRDefault="00684E97">
      <w:pPr>
        <w:pStyle w:val="TOC1"/>
        <w:rPr>
          <w:rFonts w:asciiTheme="minorHAnsi" w:eastAsiaTheme="minorEastAsia" w:hAnsiTheme="minorHAnsi" w:cstheme="minorBidi"/>
          <w:b w:val="0"/>
          <w:caps w:val="0"/>
          <w:noProof/>
          <w:sz w:val="22"/>
          <w:lang w:eastAsia="de-DE"/>
        </w:rPr>
      </w:pPr>
      <w:hyperlink w:anchor="_Toc436383897" w:history="1">
        <w:r w:rsidRPr="00BE415C">
          <w:rPr>
            <w:rStyle w:val="Hyperlink"/>
            <w:noProof/>
            <w:lang w:val="en-US"/>
          </w:rPr>
          <w:t>BACKEND-RELATED RELATED QUESTIONS</w:t>
        </w:r>
        <w:r>
          <w:rPr>
            <w:noProof/>
            <w:webHidden/>
          </w:rPr>
          <w:tab/>
        </w:r>
        <w:r>
          <w:rPr>
            <w:noProof/>
            <w:webHidden/>
          </w:rPr>
          <w:fldChar w:fldCharType="begin"/>
        </w:r>
        <w:r>
          <w:rPr>
            <w:noProof/>
            <w:webHidden/>
          </w:rPr>
          <w:instrText xml:space="preserve"> PAGEREF _Toc436383897 \h </w:instrText>
        </w:r>
        <w:r>
          <w:rPr>
            <w:noProof/>
            <w:webHidden/>
          </w:rPr>
        </w:r>
        <w:r>
          <w:rPr>
            <w:noProof/>
            <w:webHidden/>
          </w:rPr>
          <w:fldChar w:fldCharType="separate"/>
        </w:r>
        <w:r w:rsidR="003A337A">
          <w:rPr>
            <w:noProof/>
            <w:webHidden/>
          </w:rPr>
          <w:t>4</w:t>
        </w:r>
        <w:r>
          <w:rPr>
            <w:noProof/>
            <w:webHidden/>
          </w:rPr>
          <w:fldChar w:fldCharType="end"/>
        </w:r>
      </w:hyperlink>
    </w:p>
    <w:p w:rsidR="00684E97" w:rsidRDefault="00684E97">
      <w:pPr>
        <w:pStyle w:val="TOC1"/>
        <w:rPr>
          <w:rFonts w:asciiTheme="minorHAnsi" w:eastAsiaTheme="minorEastAsia" w:hAnsiTheme="minorHAnsi" w:cstheme="minorBidi"/>
          <w:b w:val="0"/>
          <w:caps w:val="0"/>
          <w:noProof/>
          <w:sz w:val="22"/>
          <w:lang w:eastAsia="de-DE"/>
        </w:rPr>
      </w:pPr>
      <w:hyperlink w:anchor="_Toc436383898" w:history="1">
        <w:r w:rsidRPr="00BE415C">
          <w:rPr>
            <w:rStyle w:val="Hyperlink"/>
            <w:noProof/>
            <w:lang w:val="en-US"/>
          </w:rPr>
          <w:t>PRODUCT STANDARD RELATED QUESTIONS</w:t>
        </w:r>
        <w:r>
          <w:rPr>
            <w:noProof/>
            <w:webHidden/>
          </w:rPr>
          <w:tab/>
        </w:r>
        <w:r>
          <w:rPr>
            <w:noProof/>
            <w:webHidden/>
          </w:rPr>
          <w:fldChar w:fldCharType="begin"/>
        </w:r>
        <w:r>
          <w:rPr>
            <w:noProof/>
            <w:webHidden/>
          </w:rPr>
          <w:instrText xml:space="preserve"> PAGEREF _Toc436383898 \h </w:instrText>
        </w:r>
        <w:r>
          <w:rPr>
            <w:noProof/>
            <w:webHidden/>
          </w:rPr>
        </w:r>
        <w:r>
          <w:rPr>
            <w:noProof/>
            <w:webHidden/>
          </w:rPr>
          <w:fldChar w:fldCharType="separate"/>
        </w:r>
        <w:r w:rsidR="003A337A">
          <w:rPr>
            <w:noProof/>
            <w:webHidden/>
          </w:rPr>
          <w:t>4</w:t>
        </w:r>
        <w:r>
          <w:rPr>
            <w:noProof/>
            <w:webHidden/>
          </w:rPr>
          <w:fldChar w:fldCharType="end"/>
        </w:r>
      </w:hyperlink>
    </w:p>
    <w:p w:rsidR="00684E97" w:rsidRDefault="00684E97">
      <w:pPr>
        <w:pStyle w:val="TOC1"/>
        <w:rPr>
          <w:rFonts w:asciiTheme="minorHAnsi" w:eastAsiaTheme="minorEastAsia" w:hAnsiTheme="minorHAnsi" w:cstheme="minorBidi"/>
          <w:b w:val="0"/>
          <w:caps w:val="0"/>
          <w:noProof/>
          <w:sz w:val="22"/>
          <w:lang w:eastAsia="de-DE"/>
        </w:rPr>
      </w:pPr>
      <w:hyperlink w:anchor="_Toc436383899" w:history="1">
        <w:r w:rsidRPr="00BE415C">
          <w:rPr>
            <w:rStyle w:val="Hyperlink"/>
            <w:noProof/>
            <w:lang w:val="en-US"/>
          </w:rPr>
          <w:t>PARTNER EXTENSIONS/ OEM RELATED QUESTIONS</w:t>
        </w:r>
        <w:r>
          <w:rPr>
            <w:noProof/>
            <w:webHidden/>
          </w:rPr>
          <w:tab/>
        </w:r>
        <w:r>
          <w:rPr>
            <w:noProof/>
            <w:webHidden/>
          </w:rPr>
          <w:fldChar w:fldCharType="begin"/>
        </w:r>
        <w:r>
          <w:rPr>
            <w:noProof/>
            <w:webHidden/>
          </w:rPr>
          <w:instrText xml:space="preserve"> PAGEREF _Toc436383899 \h </w:instrText>
        </w:r>
        <w:r>
          <w:rPr>
            <w:noProof/>
            <w:webHidden/>
          </w:rPr>
        </w:r>
        <w:r>
          <w:rPr>
            <w:noProof/>
            <w:webHidden/>
          </w:rPr>
          <w:fldChar w:fldCharType="separate"/>
        </w:r>
        <w:r w:rsidR="003A337A">
          <w:rPr>
            <w:noProof/>
            <w:webHidden/>
          </w:rPr>
          <w:t>4</w:t>
        </w:r>
        <w:r>
          <w:rPr>
            <w:noProof/>
            <w:webHidden/>
          </w:rPr>
          <w:fldChar w:fldCharType="end"/>
        </w:r>
      </w:hyperlink>
    </w:p>
    <w:p w:rsidR="00684E97" w:rsidRDefault="00684E97">
      <w:pPr>
        <w:pStyle w:val="TOC1"/>
        <w:rPr>
          <w:rFonts w:asciiTheme="minorHAnsi" w:eastAsiaTheme="minorEastAsia" w:hAnsiTheme="minorHAnsi" w:cstheme="minorBidi"/>
          <w:b w:val="0"/>
          <w:caps w:val="0"/>
          <w:noProof/>
          <w:sz w:val="22"/>
          <w:lang w:eastAsia="de-DE"/>
        </w:rPr>
      </w:pPr>
      <w:hyperlink w:anchor="_Toc436383900" w:history="1">
        <w:r w:rsidRPr="00BE415C">
          <w:rPr>
            <w:rStyle w:val="Hyperlink"/>
            <w:noProof/>
            <w:lang w:val="en-US"/>
          </w:rPr>
          <w:t>DEVELOPMENT PROCESS RELATED QUESTIONS</w:t>
        </w:r>
        <w:r>
          <w:rPr>
            <w:noProof/>
            <w:webHidden/>
          </w:rPr>
          <w:tab/>
        </w:r>
        <w:r>
          <w:rPr>
            <w:noProof/>
            <w:webHidden/>
          </w:rPr>
          <w:fldChar w:fldCharType="begin"/>
        </w:r>
        <w:r>
          <w:rPr>
            <w:noProof/>
            <w:webHidden/>
          </w:rPr>
          <w:instrText xml:space="preserve"> PAGEREF _Toc436383900 \h </w:instrText>
        </w:r>
        <w:r>
          <w:rPr>
            <w:noProof/>
            <w:webHidden/>
          </w:rPr>
        </w:r>
        <w:r>
          <w:rPr>
            <w:noProof/>
            <w:webHidden/>
          </w:rPr>
          <w:fldChar w:fldCharType="separate"/>
        </w:r>
        <w:r w:rsidR="003A337A">
          <w:rPr>
            <w:noProof/>
            <w:webHidden/>
          </w:rPr>
          <w:t>4</w:t>
        </w:r>
        <w:r>
          <w:rPr>
            <w:noProof/>
            <w:webHidden/>
          </w:rPr>
          <w:fldChar w:fldCharType="end"/>
        </w:r>
      </w:hyperlink>
    </w:p>
    <w:p w:rsidR="00684E97" w:rsidRDefault="00684E97">
      <w:pPr>
        <w:pStyle w:val="TOC1"/>
        <w:rPr>
          <w:rFonts w:asciiTheme="minorHAnsi" w:eastAsiaTheme="minorEastAsia" w:hAnsiTheme="minorHAnsi" w:cstheme="minorBidi"/>
          <w:b w:val="0"/>
          <w:caps w:val="0"/>
          <w:noProof/>
          <w:sz w:val="22"/>
          <w:lang w:eastAsia="de-DE"/>
        </w:rPr>
      </w:pPr>
      <w:hyperlink w:anchor="_Toc436383901" w:history="1">
        <w:r w:rsidRPr="00BE415C">
          <w:rPr>
            <w:rStyle w:val="Hyperlink"/>
            <w:noProof/>
            <w:lang w:val="en-US"/>
          </w:rPr>
          <w:t>SCOPE/ WORKING DISRUPTIONS RELATED QUESTIONS</w:t>
        </w:r>
        <w:r>
          <w:rPr>
            <w:noProof/>
            <w:webHidden/>
          </w:rPr>
          <w:tab/>
        </w:r>
        <w:r>
          <w:rPr>
            <w:noProof/>
            <w:webHidden/>
          </w:rPr>
          <w:fldChar w:fldCharType="begin"/>
        </w:r>
        <w:r>
          <w:rPr>
            <w:noProof/>
            <w:webHidden/>
          </w:rPr>
          <w:instrText xml:space="preserve"> PAGEREF _Toc436383901 \h </w:instrText>
        </w:r>
        <w:r>
          <w:rPr>
            <w:noProof/>
            <w:webHidden/>
          </w:rPr>
        </w:r>
        <w:r>
          <w:rPr>
            <w:noProof/>
            <w:webHidden/>
          </w:rPr>
          <w:fldChar w:fldCharType="separate"/>
        </w:r>
        <w:r w:rsidR="003A337A">
          <w:rPr>
            <w:noProof/>
            <w:webHidden/>
          </w:rPr>
          <w:t>5</w:t>
        </w:r>
        <w:r>
          <w:rPr>
            <w:noProof/>
            <w:webHidden/>
          </w:rPr>
          <w:fldChar w:fldCharType="end"/>
        </w:r>
      </w:hyperlink>
    </w:p>
    <w:p w:rsidR="00770556" w:rsidRDefault="00FD4A3D" w:rsidP="00EC1714">
      <w:pPr>
        <w:pStyle w:val="Introduction"/>
      </w:pPr>
      <w:r>
        <w:rPr>
          <w:b/>
          <w:caps/>
        </w:rPr>
        <w:fldChar w:fldCharType="end"/>
      </w:r>
      <w:r w:rsidR="00D965E3">
        <w:br w:type="page"/>
      </w:r>
    </w:p>
    <w:p w:rsidR="0094128A" w:rsidRPr="007B711A" w:rsidRDefault="00F56808" w:rsidP="0076305D">
      <w:pPr>
        <w:pStyle w:val="Heading1"/>
        <w:rPr>
          <w:lang w:val="en-US"/>
        </w:rPr>
      </w:pPr>
      <w:bookmarkStart w:id="0" w:name="_Toc436383894"/>
      <w:r>
        <w:rPr>
          <w:lang w:val="en-US"/>
        </w:rPr>
        <w:lastRenderedPageBreak/>
        <w:t>Purpose</w:t>
      </w:r>
      <w:r w:rsidR="00CD5EA2">
        <w:rPr>
          <w:lang w:val="en-US"/>
        </w:rPr>
        <w:t xml:space="preserve"> of this document</w:t>
      </w:r>
      <w:bookmarkEnd w:id="0"/>
    </w:p>
    <w:p w:rsidR="00EF45AB" w:rsidRDefault="00EF45AB" w:rsidP="00F56808">
      <w:pPr>
        <w:pStyle w:val="BodyCopy"/>
        <w:rPr>
          <w:color w:val="595959" w:themeColor="text1" w:themeTint="A6"/>
        </w:rPr>
      </w:pPr>
      <w:r>
        <w:rPr>
          <w:color w:val="595959" w:themeColor="text1" w:themeTint="A6"/>
        </w:rPr>
        <w:t>This document</w:t>
      </w:r>
      <w:r w:rsidR="00F56808" w:rsidRPr="00684E97">
        <w:rPr>
          <w:color w:val="595959" w:themeColor="text1" w:themeTint="A6"/>
        </w:rPr>
        <w:t xml:space="preserve"> contains q</w:t>
      </w:r>
      <w:r w:rsidR="00E8098C" w:rsidRPr="00684E97">
        <w:rPr>
          <w:color w:val="595959" w:themeColor="text1" w:themeTint="A6"/>
        </w:rPr>
        <w:t xml:space="preserve">uestions that are </w:t>
      </w:r>
      <w:r w:rsidR="00F22824" w:rsidRPr="00684E97">
        <w:rPr>
          <w:color w:val="595959" w:themeColor="text1" w:themeTint="A6"/>
        </w:rPr>
        <w:t xml:space="preserve">particularly </w:t>
      </w:r>
      <w:r w:rsidR="00E8098C" w:rsidRPr="00684E97">
        <w:rPr>
          <w:color w:val="595959" w:themeColor="text1" w:themeTint="A6"/>
        </w:rPr>
        <w:t xml:space="preserve">relevant for mobile development projects and help to ensure that all important mobile </w:t>
      </w:r>
      <w:r w:rsidR="00F22824" w:rsidRPr="00684E97">
        <w:rPr>
          <w:color w:val="595959" w:themeColor="text1" w:themeTint="A6"/>
        </w:rPr>
        <w:t>aspects</w:t>
      </w:r>
      <w:r w:rsidR="00E8098C" w:rsidRPr="00684E97">
        <w:rPr>
          <w:color w:val="595959" w:themeColor="text1" w:themeTint="A6"/>
        </w:rPr>
        <w:t xml:space="preserve"> are considered from the </w:t>
      </w:r>
      <w:r w:rsidR="00F22824" w:rsidRPr="00684E97">
        <w:rPr>
          <w:color w:val="595959" w:themeColor="text1" w:themeTint="A6"/>
        </w:rPr>
        <w:t>start of the project.</w:t>
      </w:r>
      <w:r w:rsidR="00CD5EA2" w:rsidRPr="00684E97">
        <w:rPr>
          <w:color w:val="595959" w:themeColor="text1" w:themeTint="A6"/>
        </w:rPr>
        <w:t xml:space="preserve"> </w:t>
      </w:r>
    </w:p>
    <w:p w:rsidR="00EF45AB" w:rsidRDefault="00EF45AB" w:rsidP="00F56808">
      <w:pPr>
        <w:pStyle w:val="BodyCopy"/>
        <w:rPr>
          <w:color w:val="595959" w:themeColor="text1" w:themeTint="A6"/>
        </w:rPr>
      </w:pPr>
    </w:p>
    <w:p w:rsidR="00E8098C" w:rsidRPr="00684E97" w:rsidRDefault="00CD5EA2" w:rsidP="00F56808">
      <w:pPr>
        <w:pStyle w:val="BodyCopy"/>
        <w:rPr>
          <w:color w:val="595959" w:themeColor="text1" w:themeTint="A6"/>
        </w:rPr>
      </w:pPr>
      <w:r w:rsidRPr="00684E97">
        <w:rPr>
          <w:color w:val="595959" w:themeColor="text1" w:themeTint="A6"/>
        </w:rPr>
        <w:t xml:space="preserve">Please go through the list together </w:t>
      </w:r>
      <w:r w:rsidRPr="00EF45AB">
        <w:rPr>
          <w:color w:val="595959" w:themeColor="text1" w:themeTint="A6"/>
          <w:u w:val="single"/>
        </w:rPr>
        <w:t>with your architect</w:t>
      </w:r>
      <w:r w:rsidRPr="00684E97">
        <w:rPr>
          <w:color w:val="595959" w:themeColor="text1" w:themeTint="A6"/>
        </w:rPr>
        <w:t xml:space="preserve"> and answer the questions for your project.</w:t>
      </w:r>
      <w:r w:rsidR="003A337A">
        <w:rPr>
          <w:color w:val="595959" w:themeColor="text1" w:themeTint="A6"/>
        </w:rPr>
        <w:t xml:space="preserve"> Leverage the answers as input for your scope and architecture discussions. </w:t>
      </w:r>
      <w:r w:rsidRPr="00684E97">
        <w:rPr>
          <w:color w:val="595959" w:themeColor="text1" w:themeTint="A6"/>
        </w:rPr>
        <w:t xml:space="preserve"> </w:t>
      </w:r>
      <w:r w:rsidR="00F22824" w:rsidRPr="00684E97">
        <w:rPr>
          <w:color w:val="595959" w:themeColor="text1" w:themeTint="A6"/>
        </w:rPr>
        <w:t xml:space="preserve">  </w:t>
      </w:r>
    </w:p>
    <w:p w:rsidR="00E8098C" w:rsidRDefault="00E8098C" w:rsidP="00F56808">
      <w:pPr>
        <w:pStyle w:val="BodyCopy"/>
        <w:rPr>
          <w:color w:val="A6A6A6" w:themeColor="background1" w:themeShade="A6"/>
        </w:rPr>
      </w:pPr>
    </w:p>
    <w:p w:rsidR="00684E97" w:rsidRDefault="00684E97" w:rsidP="00684E97">
      <w:pPr>
        <w:rPr>
          <w:lang w:val="en-US"/>
        </w:rPr>
      </w:pPr>
    </w:p>
    <w:p w:rsidR="00684E97" w:rsidRDefault="00684E97" w:rsidP="00684E97">
      <w:pPr>
        <w:rPr>
          <w:lang w:val="en-US"/>
        </w:rPr>
      </w:pPr>
    </w:p>
    <w:p w:rsidR="00684E97" w:rsidRPr="00684E97" w:rsidRDefault="00684E97" w:rsidP="00684E97">
      <w:pPr>
        <w:pStyle w:val="Heading1"/>
        <w:rPr>
          <w:lang w:val="en-US"/>
        </w:rPr>
      </w:pPr>
      <w:bookmarkStart w:id="1" w:name="_Toc436383895"/>
      <w:r w:rsidRPr="00684E97">
        <w:rPr>
          <w:lang w:val="en-US"/>
        </w:rPr>
        <w:t>MOBILE APP RELATED QUESTIONS</w:t>
      </w:r>
      <w:bookmarkEnd w:id="1"/>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Which level of extensibility is required?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How should the user onboarding work?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Is a MDM solution required/ supported?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Are industry specific device requirements relevant – like safety requirements: spark-free devices?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Are device specific features relevant for success of app – like using a device bar-code scanner?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Is an offline mode required and to what extend?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If offline is required, are we aware of the sync data volume and DB size?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Is App2App communication required and in which direction and to which extend (with/without context handover)?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Is an integration to a wearables needed – like a watch or cloth?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Is an integration to a sensor needed – like a blood pressure measurement device?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Do we need an offline demo mode (Normally, this is a “must” for mobile apps)?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Do we need an app in the app stores?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Which languages will have to be considered for the mobile app?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5"/>
        </w:numPr>
        <w:rPr>
          <w:color w:val="595959" w:themeColor="text1" w:themeTint="A6"/>
          <w:lang w:val="en-US"/>
        </w:rPr>
      </w:pPr>
      <w:r w:rsidRPr="00684E97">
        <w:rPr>
          <w:color w:val="595959" w:themeColor="text1" w:themeTint="A6"/>
          <w:lang w:val="en-US"/>
        </w:rPr>
        <w:t xml:space="preserve">Do we need Single-Sign On and to which extend? </w:t>
      </w:r>
    </w:p>
    <w:p w:rsidR="00684E97" w:rsidRDefault="00684E97" w:rsidP="00684E97">
      <w:pPr>
        <w:rPr>
          <w:lang w:val="en-US"/>
        </w:rPr>
      </w:pPr>
    </w:p>
    <w:p w:rsidR="003A337A" w:rsidRDefault="003A337A" w:rsidP="00684E97">
      <w:pPr>
        <w:rPr>
          <w:lang w:val="en-US"/>
        </w:rPr>
      </w:pPr>
    </w:p>
    <w:p w:rsidR="00EF45AB" w:rsidRDefault="00EF45AB" w:rsidP="00684E97">
      <w:pPr>
        <w:rPr>
          <w:lang w:val="en-US"/>
        </w:rPr>
      </w:pPr>
    </w:p>
    <w:p w:rsidR="00684E97" w:rsidRPr="00684E97" w:rsidRDefault="00684E97" w:rsidP="00684E97">
      <w:pPr>
        <w:pStyle w:val="Heading1"/>
        <w:rPr>
          <w:lang w:val="en-US"/>
        </w:rPr>
      </w:pPr>
      <w:bookmarkStart w:id="2" w:name="_Toc436383896"/>
      <w:r w:rsidRPr="00684E97">
        <w:rPr>
          <w:lang w:val="en-US"/>
        </w:rPr>
        <w:t>MOBILE MIDDLEWARE/ DEPLOYMENT RELATED QUESTIONS</w:t>
      </w:r>
      <w:bookmarkEnd w:id="2"/>
      <w:r w:rsidRPr="00684E97">
        <w:rPr>
          <w:lang w:val="en-US"/>
        </w:rPr>
        <w:t xml:space="preserve"> </w:t>
      </w:r>
    </w:p>
    <w:p w:rsidR="00684E97" w:rsidRPr="00684E97" w:rsidRDefault="00684E97" w:rsidP="00684E97">
      <w:pPr>
        <w:pStyle w:val="ListParagraph"/>
        <w:numPr>
          <w:ilvl w:val="0"/>
          <w:numId w:val="16"/>
        </w:numPr>
        <w:rPr>
          <w:color w:val="595959" w:themeColor="text1" w:themeTint="A6"/>
          <w:lang w:val="en-US"/>
        </w:rPr>
      </w:pPr>
      <w:r w:rsidRPr="00684E97">
        <w:rPr>
          <w:color w:val="595959" w:themeColor="text1" w:themeTint="A6"/>
          <w:lang w:val="en-US"/>
        </w:rPr>
        <w:t xml:space="preserve">Which deployment model is required (Cloud/on Premise)?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6"/>
        </w:numPr>
        <w:rPr>
          <w:color w:val="595959" w:themeColor="text1" w:themeTint="A6"/>
          <w:lang w:val="en-US"/>
        </w:rPr>
      </w:pPr>
      <w:r w:rsidRPr="00684E97">
        <w:rPr>
          <w:color w:val="595959" w:themeColor="text1" w:themeTint="A6"/>
          <w:lang w:val="en-US"/>
        </w:rPr>
        <w:t xml:space="preserve">Are industry/ country specific legal requirements relevant like </w:t>
      </w:r>
      <w:proofErr w:type="spellStart"/>
      <w:r w:rsidRPr="00684E97">
        <w:rPr>
          <w:color w:val="595959" w:themeColor="text1" w:themeTint="A6"/>
          <w:lang w:val="en-US"/>
        </w:rPr>
        <w:t>GxP</w:t>
      </w:r>
      <w:proofErr w:type="spellEnd"/>
      <w:r w:rsidRPr="00684E97">
        <w:rPr>
          <w:color w:val="595959" w:themeColor="text1" w:themeTint="A6"/>
          <w:lang w:val="en-US"/>
        </w:rPr>
        <w:t xml:space="preserve">, HIPA, </w:t>
      </w:r>
      <w:proofErr w:type="gramStart"/>
      <w:r w:rsidRPr="00684E97">
        <w:rPr>
          <w:color w:val="595959" w:themeColor="text1" w:themeTint="A6"/>
          <w:lang w:val="en-US"/>
        </w:rPr>
        <w:t>ISO</w:t>
      </w:r>
      <w:proofErr w:type="gramEnd"/>
      <w:r w:rsidRPr="00684E97">
        <w:rPr>
          <w:color w:val="595959" w:themeColor="text1" w:themeTint="A6"/>
          <w:lang w:val="en-US"/>
        </w:rPr>
        <w:t xml:space="preserve">?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6"/>
        </w:numPr>
        <w:rPr>
          <w:color w:val="595959" w:themeColor="text1" w:themeTint="A6"/>
          <w:lang w:val="en-US"/>
        </w:rPr>
      </w:pPr>
      <w:r w:rsidRPr="00684E97">
        <w:rPr>
          <w:color w:val="595959" w:themeColor="text1" w:themeTint="A6"/>
          <w:lang w:val="en-US"/>
        </w:rPr>
        <w:t xml:space="preserve">What are the supportability requirements?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6"/>
        </w:numPr>
        <w:rPr>
          <w:color w:val="595959" w:themeColor="text1" w:themeTint="A6"/>
          <w:lang w:val="en-US"/>
        </w:rPr>
      </w:pPr>
      <w:r w:rsidRPr="00684E97">
        <w:rPr>
          <w:color w:val="595959" w:themeColor="text1" w:themeTint="A6"/>
          <w:lang w:val="en-US"/>
        </w:rPr>
        <w:t xml:space="preserve">What are the extensibility requirements?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6"/>
        </w:numPr>
        <w:rPr>
          <w:color w:val="595959" w:themeColor="text1" w:themeTint="A6"/>
          <w:lang w:val="en-US"/>
        </w:rPr>
      </w:pPr>
      <w:r w:rsidRPr="00684E97">
        <w:rPr>
          <w:color w:val="595959" w:themeColor="text1" w:themeTint="A6"/>
          <w:lang w:val="en-US"/>
        </w:rPr>
        <w:t xml:space="preserve">What are the configuration requirements for the mobile app?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6"/>
        </w:numPr>
        <w:rPr>
          <w:color w:val="595959" w:themeColor="text1" w:themeTint="A6"/>
          <w:lang w:val="en-US"/>
        </w:rPr>
      </w:pPr>
      <w:r w:rsidRPr="00684E97">
        <w:rPr>
          <w:color w:val="595959" w:themeColor="text1" w:themeTint="A6"/>
          <w:lang w:val="en-US"/>
        </w:rPr>
        <w:t>Is a mobile middleware required at all and why?</w:t>
      </w:r>
    </w:p>
    <w:p w:rsidR="00684E97" w:rsidRPr="00684E97" w:rsidRDefault="00684E97" w:rsidP="00684E97">
      <w:pPr>
        <w:rPr>
          <w:color w:val="595959" w:themeColor="text1" w:themeTint="A6"/>
          <w:lang w:val="en-US"/>
        </w:rPr>
      </w:pPr>
    </w:p>
    <w:p w:rsidR="00684E97" w:rsidRPr="00684E97" w:rsidRDefault="00684E97" w:rsidP="00684E97">
      <w:pPr>
        <w:rPr>
          <w:color w:val="595959" w:themeColor="text1" w:themeTint="A6"/>
          <w:lang w:val="en-US"/>
        </w:rPr>
      </w:pPr>
    </w:p>
    <w:p w:rsidR="00684E97" w:rsidRDefault="00684E97" w:rsidP="00684E97">
      <w:pPr>
        <w:rPr>
          <w:lang w:val="en-US"/>
        </w:rPr>
      </w:pPr>
    </w:p>
    <w:p w:rsidR="00684E97" w:rsidRDefault="00684E97" w:rsidP="00684E97">
      <w:pPr>
        <w:rPr>
          <w:lang w:val="en-US"/>
        </w:rPr>
      </w:pPr>
    </w:p>
    <w:p w:rsidR="00684E97" w:rsidRDefault="00684E97" w:rsidP="00684E97">
      <w:pPr>
        <w:rPr>
          <w:lang w:val="en-US"/>
        </w:rPr>
      </w:pPr>
    </w:p>
    <w:p w:rsidR="00684E97" w:rsidRPr="00684E97" w:rsidRDefault="00684E97" w:rsidP="00684E97">
      <w:pPr>
        <w:pStyle w:val="Heading1"/>
        <w:rPr>
          <w:lang w:val="en-US"/>
        </w:rPr>
      </w:pPr>
      <w:bookmarkStart w:id="3" w:name="_Toc436383897"/>
      <w:r w:rsidRPr="00684E97">
        <w:rPr>
          <w:lang w:val="en-US"/>
        </w:rPr>
        <w:lastRenderedPageBreak/>
        <w:t>BACKEND-RELATED RELATED QUESTIONS</w:t>
      </w:r>
      <w:bookmarkEnd w:id="3"/>
    </w:p>
    <w:p w:rsidR="00684E97" w:rsidRPr="00684E97" w:rsidRDefault="00684E97" w:rsidP="00684E97">
      <w:pPr>
        <w:pStyle w:val="ListParagraph"/>
        <w:numPr>
          <w:ilvl w:val="0"/>
          <w:numId w:val="17"/>
        </w:numPr>
        <w:rPr>
          <w:color w:val="595959" w:themeColor="text1" w:themeTint="A6"/>
          <w:lang w:val="en-US"/>
        </w:rPr>
      </w:pPr>
      <w:r w:rsidRPr="00684E97">
        <w:rPr>
          <w:color w:val="595959" w:themeColor="text1" w:themeTint="A6"/>
          <w:lang w:val="en-US"/>
        </w:rPr>
        <w:t xml:space="preserve">Is an integration to non-SAP systems required?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7"/>
        </w:numPr>
        <w:rPr>
          <w:color w:val="595959" w:themeColor="text1" w:themeTint="A6"/>
          <w:lang w:val="en-US"/>
        </w:rPr>
      </w:pPr>
      <w:r w:rsidRPr="00684E97">
        <w:rPr>
          <w:color w:val="595959" w:themeColor="text1" w:themeTint="A6"/>
          <w:lang w:val="en-US"/>
        </w:rPr>
        <w:t>Is a standard SAP integration required (e.g. as Add-on)?</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7"/>
        </w:numPr>
        <w:rPr>
          <w:color w:val="595959" w:themeColor="text1" w:themeTint="A6"/>
          <w:lang w:val="en-US"/>
        </w:rPr>
      </w:pPr>
      <w:r w:rsidRPr="00684E97">
        <w:rPr>
          <w:color w:val="595959" w:themeColor="text1" w:themeTint="A6"/>
          <w:lang w:val="en-US"/>
        </w:rPr>
        <w:t xml:space="preserve">Do we have the needed backend interfaces in place (SAP)?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7"/>
        </w:numPr>
        <w:rPr>
          <w:color w:val="595959" w:themeColor="text1" w:themeTint="A6"/>
          <w:lang w:val="en-US"/>
        </w:rPr>
      </w:pPr>
      <w:r w:rsidRPr="00684E97">
        <w:rPr>
          <w:color w:val="595959" w:themeColor="text1" w:themeTint="A6"/>
          <w:lang w:val="en-US"/>
        </w:rPr>
        <w:t xml:space="preserve">Who will build the needed standard interfaces? Do we have the commitment from the respective teams?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7"/>
        </w:numPr>
        <w:rPr>
          <w:color w:val="595959" w:themeColor="text1" w:themeTint="A6"/>
          <w:lang w:val="en-US"/>
        </w:rPr>
      </w:pPr>
      <w:r w:rsidRPr="00684E97">
        <w:rPr>
          <w:color w:val="595959" w:themeColor="text1" w:themeTint="A6"/>
          <w:lang w:val="en-US"/>
        </w:rPr>
        <w:t xml:space="preserve">Do we need to support industry standard protocols – like HL7? </w:t>
      </w:r>
    </w:p>
    <w:p w:rsidR="00684E97" w:rsidRDefault="00684E97" w:rsidP="00684E97">
      <w:pPr>
        <w:rPr>
          <w:lang w:val="en-US"/>
        </w:rPr>
      </w:pPr>
    </w:p>
    <w:p w:rsidR="00684E97" w:rsidRDefault="00684E97" w:rsidP="00684E97">
      <w:pPr>
        <w:rPr>
          <w:lang w:val="en-US"/>
        </w:rPr>
      </w:pPr>
    </w:p>
    <w:p w:rsidR="00684E97" w:rsidRDefault="00684E97" w:rsidP="00684E97">
      <w:pPr>
        <w:rPr>
          <w:lang w:val="en-US"/>
        </w:rPr>
      </w:pPr>
    </w:p>
    <w:p w:rsidR="00684E97" w:rsidRPr="00684E97" w:rsidRDefault="00684E97" w:rsidP="00684E97">
      <w:pPr>
        <w:pStyle w:val="Heading1"/>
        <w:rPr>
          <w:lang w:val="en-US"/>
        </w:rPr>
      </w:pPr>
      <w:bookmarkStart w:id="4" w:name="_Toc436383898"/>
      <w:r w:rsidRPr="00684E97">
        <w:rPr>
          <w:lang w:val="en-US"/>
        </w:rPr>
        <w:t>PRODUCT STANDARD RELATED QUESTIONS</w:t>
      </w:r>
      <w:bookmarkEnd w:id="4"/>
      <w:r w:rsidRPr="00684E97">
        <w:rPr>
          <w:lang w:val="en-US"/>
        </w:rPr>
        <w:t xml:space="preserve"> </w:t>
      </w:r>
    </w:p>
    <w:p w:rsidR="00684E97" w:rsidRPr="00684E97" w:rsidRDefault="00684E97" w:rsidP="00684E97">
      <w:pPr>
        <w:pStyle w:val="ListParagraph"/>
        <w:numPr>
          <w:ilvl w:val="0"/>
          <w:numId w:val="18"/>
        </w:numPr>
        <w:rPr>
          <w:color w:val="595959" w:themeColor="text1" w:themeTint="A6"/>
          <w:lang w:val="en-US"/>
        </w:rPr>
      </w:pPr>
      <w:r w:rsidRPr="00684E97">
        <w:rPr>
          <w:color w:val="595959" w:themeColor="text1" w:themeTint="A6"/>
          <w:lang w:val="en-US"/>
        </w:rPr>
        <w:t xml:space="preserve">Do we have special security requirements? </w:t>
      </w:r>
    </w:p>
    <w:p w:rsidR="00684E97" w:rsidRPr="00684E97" w:rsidRDefault="00684E97" w:rsidP="00684E97">
      <w:pPr>
        <w:ind w:firstLine="60"/>
        <w:rPr>
          <w:color w:val="595959" w:themeColor="text1" w:themeTint="A6"/>
          <w:lang w:val="en-US"/>
        </w:rPr>
      </w:pPr>
    </w:p>
    <w:p w:rsidR="00684E97" w:rsidRPr="00684E97" w:rsidRDefault="00684E97" w:rsidP="00684E97">
      <w:pPr>
        <w:pStyle w:val="ListParagraph"/>
        <w:numPr>
          <w:ilvl w:val="0"/>
          <w:numId w:val="18"/>
        </w:numPr>
        <w:rPr>
          <w:color w:val="595959" w:themeColor="text1" w:themeTint="A6"/>
          <w:lang w:val="en-US"/>
        </w:rPr>
      </w:pPr>
      <w:r w:rsidRPr="00684E97">
        <w:rPr>
          <w:color w:val="595959" w:themeColor="text1" w:themeTint="A6"/>
          <w:lang w:val="en-US"/>
        </w:rPr>
        <w:t xml:space="preserve">Do we have special performance requirements? </w:t>
      </w:r>
    </w:p>
    <w:p w:rsidR="00684E97" w:rsidRPr="00684E97" w:rsidRDefault="00684E97" w:rsidP="00684E97">
      <w:pPr>
        <w:ind w:firstLine="60"/>
        <w:rPr>
          <w:color w:val="595959" w:themeColor="text1" w:themeTint="A6"/>
          <w:lang w:val="en-US"/>
        </w:rPr>
      </w:pPr>
    </w:p>
    <w:p w:rsidR="00684E97" w:rsidRPr="00684E97" w:rsidRDefault="00684E97" w:rsidP="00684E97">
      <w:pPr>
        <w:pStyle w:val="ListParagraph"/>
        <w:numPr>
          <w:ilvl w:val="0"/>
          <w:numId w:val="18"/>
        </w:numPr>
        <w:rPr>
          <w:color w:val="595959" w:themeColor="text1" w:themeTint="A6"/>
          <w:lang w:val="en-US"/>
        </w:rPr>
      </w:pPr>
      <w:r w:rsidRPr="00684E97">
        <w:rPr>
          <w:color w:val="595959" w:themeColor="text1" w:themeTint="A6"/>
          <w:lang w:val="en-US"/>
        </w:rPr>
        <w:t xml:space="preserve">Do we have special data privacy requirements? </w:t>
      </w:r>
    </w:p>
    <w:p w:rsidR="00684E97" w:rsidRPr="00684E97" w:rsidRDefault="00684E97" w:rsidP="00684E97">
      <w:pPr>
        <w:ind w:firstLine="60"/>
        <w:rPr>
          <w:color w:val="595959" w:themeColor="text1" w:themeTint="A6"/>
          <w:lang w:val="en-US"/>
        </w:rPr>
      </w:pPr>
    </w:p>
    <w:p w:rsidR="00684E97" w:rsidRPr="00684E97" w:rsidRDefault="00684E97" w:rsidP="00684E97">
      <w:pPr>
        <w:pStyle w:val="ListParagraph"/>
        <w:numPr>
          <w:ilvl w:val="0"/>
          <w:numId w:val="18"/>
        </w:numPr>
        <w:rPr>
          <w:color w:val="595959" w:themeColor="text1" w:themeTint="A6"/>
          <w:lang w:val="en-US"/>
        </w:rPr>
      </w:pPr>
      <w:r w:rsidRPr="00684E97">
        <w:rPr>
          <w:color w:val="595959" w:themeColor="text1" w:themeTint="A6"/>
          <w:lang w:val="en-US"/>
        </w:rPr>
        <w:t xml:space="preserve">Do we have special support requirements? </w:t>
      </w:r>
    </w:p>
    <w:p w:rsidR="00EF45AB" w:rsidRDefault="00EF45AB" w:rsidP="00684E97">
      <w:pPr>
        <w:pStyle w:val="Heading1"/>
        <w:rPr>
          <w:lang w:val="en-US"/>
        </w:rPr>
      </w:pPr>
      <w:bookmarkStart w:id="5" w:name="_Toc436383899"/>
    </w:p>
    <w:p w:rsidR="00EF45AB" w:rsidRDefault="00EF45AB" w:rsidP="00684E97">
      <w:pPr>
        <w:pStyle w:val="Heading1"/>
        <w:rPr>
          <w:lang w:val="en-US"/>
        </w:rPr>
      </w:pPr>
    </w:p>
    <w:p w:rsidR="00684E97" w:rsidRPr="00684E97" w:rsidRDefault="00684E97" w:rsidP="00684E97">
      <w:pPr>
        <w:pStyle w:val="Heading1"/>
        <w:rPr>
          <w:lang w:val="en-US"/>
        </w:rPr>
      </w:pPr>
      <w:r w:rsidRPr="00684E97">
        <w:rPr>
          <w:lang w:val="en-US"/>
        </w:rPr>
        <w:t>PARTNER EXTENSIONS/ OEM RELATED QUESTIONS</w:t>
      </w:r>
      <w:bookmarkEnd w:id="5"/>
    </w:p>
    <w:p w:rsidR="00684E97" w:rsidRPr="00684E97" w:rsidRDefault="00684E97" w:rsidP="00684E97">
      <w:pPr>
        <w:pStyle w:val="ListParagraph"/>
        <w:numPr>
          <w:ilvl w:val="0"/>
          <w:numId w:val="19"/>
        </w:numPr>
        <w:rPr>
          <w:color w:val="595959" w:themeColor="text1" w:themeTint="A6"/>
          <w:lang w:val="en-US"/>
        </w:rPr>
      </w:pPr>
      <w:r w:rsidRPr="00684E97">
        <w:rPr>
          <w:color w:val="595959" w:themeColor="text1" w:themeTint="A6"/>
          <w:lang w:val="en-US"/>
        </w:rPr>
        <w:t xml:space="preserve">Do we need partner extensions?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9"/>
        </w:numPr>
        <w:rPr>
          <w:color w:val="595959" w:themeColor="text1" w:themeTint="A6"/>
          <w:lang w:val="en-US"/>
        </w:rPr>
      </w:pPr>
      <w:r w:rsidRPr="00684E97">
        <w:rPr>
          <w:color w:val="595959" w:themeColor="text1" w:themeTint="A6"/>
          <w:lang w:val="en-US"/>
        </w:rPr>
        <w:t xml:space="preserve">How is the partner delivery model and SW lifecycle?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9"/>
        </w:numPr>
        <w:rPr>
          <w:color w:val="595959" w:themeColor="text1" w:themeTint="A6"/>
          <w:lang w:val="en-US"/>
        </w:rPr>
      </w:pPr>
      <w:r w:rsidRPr="00684E97">
        <w:rPr>
          <w:color w:val="595959" w:themeColor="text1" w:themeTint="A6"/>
          <w:lang w:val="en-US"/>
        </w:rPr>
        <w:t xml:space="preserve">How is the partner support model?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9"/>
        </w:numPr>
        <w:rPr>
          <w:color w:val="595959" w:themeColor="text1" w:themeTint="A6"/>
          <w:lang w:val="en-US"/>
        </w:rPr>
      </w:pPr>
      <w:r w:rsidRPr="00684E97">
        <w:rPr>
          <w:color w:val="595959" w:themeColor="text1" w:themeTint="A6"/>
          <w:lang w:val="en-US"/>
        </w:rPr>
        <w:t xml:space="preserve">Do we consider an OEM model with partners?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19"/>
        </w:numPr>
        <w:rPr>
          <w:color w:val="595959" w:themeColor="text1" w:themeTint="A6"/>
          <w:lang w:val="en-US"/>
        </w:rPr>
      </w:pPr>
      <w:r w:rsidRPr="00684E97">
        <w:rPr>
          <w:color w:val="595959" w:themeColor="text1" w:themeTint="A6"/>
          <w:lang w:val="en-US"/>
        </w:rPr>
        <w:t>Have we clarify this with the SAP OEM team?</w:t>
      </w:r>
    </w:p>
    <w:p w:rsidR="00684E97" w:rsidRDefault="00684E97" w:rsidP="00684E97">
      <w:pPr>
        <w:rPr>
          <w:lang w:val="en-US"/>
        </w:rPr>
      </w:pPr>
    </w:p>
    <w:p w:rsidR="00684E97" w:rsidRDefault="00684E97" w:rsidP="00684E97">
      <w:pPr>
        <w:rPr>
          <w:lang w:val="en-US"/>
        </w:rPr>
      </w:pPr>
    </w:p>
    <w:p w:rsidR="00684E97" w:rsidRDefault="00684E97" w:rsidP="00684E97">
      <w:pPr>
        <w:rPr>
          <w:lang w:val="en-US"/>
        </w:rPr>
      </w:pPr>
    </w:p>
    <w:p w:rsidR="00684E97" w:rsidRPr="00684E97" w:rsidRDefault="00684E97" w:rsidP="00684E97">
      <w:pPr>
        <w:pStyle w:val="Heading1"/>
        <w:rPr>
          <w:lang w:val="en-US"/>
        </w:rPr>
      </w:pPr>
      <w:bookmarkStart w:id="6" w:name="_Toc436383900"/>
      <w:r w:rsidRPr="00684E97">
        <w:rPr>
          <w:lang w:val="en-US"/>
        </w:rPr>
        <w:t>DEVELOPMENT PROCESS RELATED QUESTIONS</w:t>
      </w:r>
      <w:bookmarkEnd w:id="6"/>
      <w:r w:rsidRPr="00684E97">
        <w:rPr>
          <w:lang w:val="en-US"/>
        </w:rPr>
        <w:t xml:space="preserve"> </w:t>
      </w:r>
    </w:p>
    <w:p w:rsidR="00684E97" w:rsidRPr="00684E97" w:rsidRDefault="00684E97" w:rsidP="00684E97">
      <w:pPr>
        <w:pStyle w:val="ListParagraph"/>
        <w:numPr>
          <w:ilvl w:val="0"/>
          <w:numId w:val="20"/>
        </w:numPr>
        <w:rPr>
          <w:color w:val="595959" w:themeColor="text1" w:themeTint="A6"/>
          <w:lang w:val="en-US"/>
        </w:rPr>
      </w:pPr>
      <w:r w:rsidRPr="00684E97">
        <w:rPr>
          <w:color w:val="595959" w:themeColor="text1" w:themeTint="A6"/>
          <w:lang w:val="en-US"/>
        </w:rPr>
        <w:t xml:space="preserve">What kind of dev landscape(s) is required? Do we have the knowledge/ skills to set it up?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20"/>
        </w:numPr>
        <w:rPr>
          <w:color w:val="595959" w:themeColor="text1" w:themeTint="A6"/>
          <w:lang w:val="en-US"/>
        </w:rPr>
      </w:pPr>
      <w:r w:rsidRPr="00684E97">
        <w:rPr>
          <w:color w:val="595959" w:themeColor="text1" w:themeTint="A6"/>
          <w:lang w:val="en-US"/>
        </w:rPr>
        <w:t xml:space="preserve">How do we plan to test our solution – end2end?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20"/>
        </w:numPr>
        <w:rPr>
          <w:color w:val="595959" w:themeColor="text1" w:themeTint="A6"/>
          <w:lang w:val="en-US"/>
        </w:rPr>
      </w:pPr>
      <w:r w:rsidRPr="00684E97">
        <w:rPr>
          <w:color w:val="595959" w:themeColor="text1" w:themeTint="A6"/>
          <w:lang w:val="en-US"/>
        </w:rPr>
        <w:t xml:space="preserve">Do we need special development/ test devices?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20"/>
        </w:numPr>
        <w:rPr>
          <w:color w:val="595959" w:themeColor="text1" w:themeTint="A6"/>
          <w:lang w:val="en-US"/>
        </w:rPr>
      </w:pPr>
      <w:r w:rsidRPr="00684E97">
        <w:rPr>
          <w:color w:val="595959" w:themeColor="text1" w:themeTint="A6"/>
          <w:lang w:val="en-US"/>
        </w:rPr>
        <w:t xml:space="preserve">How to handle support?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20"/>
        </w:numPr>
        <w:rPr>
          <w:color w:val="595959" w:themeColor="text1" w:themeTint="A6"/>
          <w:lang w:val="en-US"/>
        </w:rPr>
      </w:pPr>
      <w:r w:rsidRPr="00684E97">
        <w:rPr>
          <w:color w:val="595959" w:themeColor="text1" w:themeTint="A6"/>
          <w:lang w:val="en-US"/>
        </w:rPr>
        <w:t xml:space="preserve">Do we have the buy-in from industry PO/SM teams?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20"/>
        </w:numPr>
        <w:rPr>
          <w:color w:val="595959" w:themeColor="text1" w:themeTint="A6"/>
          <w:lang w:val="en-US"/>
        </w:rPr>
      </w:pPr>
      <w:r w:rsidRPr="00684E97">
        <w:rPr>
          <w:color w:val="595959" w:themeColor="text1" w:themeTint="A6"/>
          <w:lang w:val="en-US"/>
        </w:rPr>
        <w:t xml:space="preserve">Do we have the buy-in from the field organization? </w:t>
      </w:r>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20"/>
        </w:numPr>
        <w:rPr>
          <w:color w:val="595959" w:themeColor="text1" w:themeTint="A6"/>
          <w:lang w:val="en-US"/>
        </w:rPr>
      </w:pPr>
      <w:r w:rsidRPr="00684E97">
        <w:rPr>
          <w:color w:val="595959" w:themeColor="text1" w:themeTint="A6"/>
          <w:lang w:val="en-US"/>
        </w:rPr>
        <w:t xml:space="preserve">Do we have the buy-in from the Go2market organization? </w:t>
      </w:r>
    </w:p>
    <w:p w:rsidR="00684E97" w:rsidRDefault="00684E97" w:rsidP="00684E97">
      <w:pPr>
        <w:rPr>
          <w:lang w:val="en-US"/>
        </w:rPr>
      </w:pPr>
    </w:p>
    <w:p w:rsidR="00684E97" w:rsidRDefault="00684E97" w:rsidP="00684E97">
      <w:pPr>
        <w:rPr>
          <w:lang w:val="en-US"/>
        </w:rPr>
      </w:pPr>
    </w:p>
    <w:p w:rsidR="000D7D5B" w:rsidRDefault="000D7D5B" w:rsidP="00684E97">
      <w:pPr>
        <w:rPr>
          <w:lang w:val="en-US"/>
        </w:rPr>
      </w:pPr>
    </w:p>
    <w:p w:rsidR="00684E97" w:rsidRDefault="00684E97" w:rsidP="00684E97">
      <w:pPr>
        <w:rPr>
          <w:lang w:val="en-US"/>
        </w:rPr>
      </w:pPr>
    </w:p>
    <w:p w:rsidR="00684E97" w:rsidRPr="00684E97" w:rsidRDefault="00684E97" w:rsidP="00684E97">
      <w:pPr>
        <w:pStyle w:val="Heading1"/>
        <w:rPr>
          <w:lang w:val="en-US"/>
        </w:rPr>
      </w:pPr>
      <w:bookmarkStart w:id="7" w:name="_Toc436383901"/>
      <w:r w:rsidRPr="00684E97">
        <w:rPr>
          <w:lang w:val="en-US"/>
        </w:rPr>
        <w:lastRenderedPageBreak/>
        <w:t>SCOPE/ WORKING DISRUPTIONS RELATED QUESTIONS</w:t>
      </w:r>
      <w:bookmarkEnd w:id="7"/>
    </w:p>
    <w:p w:rsidR="00684E97" w:rsidRPr="00684E97" w:rsidRDefault="00684E97" w:rsidP="00684E97">
      <w:pPr>
        <w:rPr>
          <w:color w:val="595959" w:themeColor="text1" w:themeTint="A6"/>
          <w:lang w:val="en-US"/>
        </w:rPr>
      </w:pPr>
    </w:p>
    <w:p w:rsidR="00684E97" w:rsidRPr="00684E97" w:rsidRDefault="00684E97" w:rsidP="00684E97">
      <w:pPr>
        <w:pStyle w:val="ListParagraph"/>
        <w:numPr>
          <w:ilvl w:val="0"/>
          <w:numId w:val="21"/>
        </w:numPr>
        <w:rPr>
          <w:color w:val="595959" w:themeColor="text1" w:themeTint="A6"/>
          <w:lang w:val="en-US"/>
        </w:rPr>
      </w:pPr>
      <w:r w:rsidRPr="00684E97">
        <w:rPr>
          <w:color w:val="595959" w:themeColor="text1" w:themeTint="A6"/>
          <w:lang w:val="en-US"/>
        </w:rPr>
        <w:t>Are we aware of the typical “working disruptions” that the end-users face during typical workdays – like bad weather conditions that make a planned service impossible or traffic jams that interrupt a planned visit schedule.</w:t>
      </w:r>
      <w:r w:rsidR="000D7D5B">
        <w:rPr>
          <w:color w:val="595959" w:themeColor="text1" w:themeTint="A6"/>
          <w:lang w:val="en-US"/>
        </w:rPr>
        <w:t xml:space="preserve">(Please see the </w:t>
      </w:r>
      <w:bookmarkStart w:id="8" w:name="_GoBack"/>
      <w:bookmarkEnd w:id="8"/>
      <w:r w:rsidR="000D7D5B">
        <w:rPr>
          <w:color w:val="595959" w:themeColor="text1" w:themeTint="A6"/>
          <w:lang w:val="en-US"/>
        </w:rPr>
        <w:t xml:space="preserve">Mobile Patterns Documents for further ideas) </w:t>
      </w:r>
      <w:r w:rsidRPr="00684E97">
        <w:rPr>
          <w:color w:val="595959" w:themeColor="text1" w:themeTint="A6"/>
          <w:lang w:val="en-US"/>
        </w:rPr>
        <w:t xml:space="preserve">  </w:t>
      </w:r>
    </w:p>
    <w:p w:rsidR="00684E97" w:rsidRPr="00684E97" w:rsidRDefault="00684E97" w:rsidP="00684E97">
      <w:pPr>
        <w:rPr>
          <w:color w:val="595959" w:themeColor="text1" w:themeTint="A6"/>
          <w:lang w:val="en-US"/>
        </w:rPr>
      </w:pPr>
    </w:p>
    <w:p w:rsidR="00684E97" w:rsidRDefault="00684E97" w:rsidP="00F56808">
      <w:pPr>
        <w:pStyle w:val="BodyCopy"/>
        <w:rPr>
          <w:color w:val="A6A6A6" w:themeColor="background1" w:themeShade="A6"/>
        </w:rPr>
      </w:pPr>
    </w:p>
    <w:p w:rsidR="00684E97" w:rsidRDefault="00684E97" w:rsidP="00F56808">
      <w:pPr>
        <w:pStyle w:val="BodyCopy"/>
        <w:rPr>
          <w:color w:val="A6A6A6" w:themeColor="background1" w:themeShade="A6"/>
        </w:rPr>
      </w:pPr>
    </w:p>
    <w:p w:rsidR="00684E97" w:rsidRDefault="00684E97" w:rsidP="00F56808">
      <w:pPr>
        <w:pStyle w:val="BodyCopy"/>
        <w:rPr>
          <w:color w:val="A6A6A6" w:themeColor="background1" w:themeShade="A6"/>
        </w:rPr>
      </w:pPr>
    </w:p>
    <w:sectPr w:rsidR="00684E97" w:rsidSect="00EC24B1">
      <w:headerReference w:type="first" r:id="rId10"/>
      <w:footerReference w:type="first" r:id="rId11"/>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3B" w:rsidRDefault="007F2B3B" w:rsidP="00D2195C">
      <w:r>
        <w:separator/>
      </w:r>
    </w:p>
    <w:p w:rsidR="007F2B3B" w:rsidRDefault="007F2B3B"/>
  </w:endnote>
  <w:endnote w:type="continuationSeparator" w:id="0">
    <w:p w:rsidR="007F2B3B" w:rsidRDefault="007F2B3B" w:rsidP="00D2195C">
      <w:r>
        <w:continuationSeparator/>
      </w:r>
    </w:p>
    <w:p w:rsidR="007F2B3B" w:rsidRDefault="007F2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C0" w:rsidRPr="00756366" w:rsidRDefault="002F4CC0" w:rsidP="008425F8">
    <w:pPr>
      <w:pStyle w:val="Footer"/>
      <w:tabs>
        <w:tab w:val="clear" w:pos="4536"/>
        <w:tab w:val="clear" w:pos="9072"/>
        <w:tab w:val="right" w:pos="9639"/>
      </w:tabs>
      <w:rPr>
        <w:sz w:val="18"/>
        <w:szCs w:val="18"/>
      </w:rPr>
    </w:pPr>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28575</wp:posOffset>
              </wp:positionH>
              <wp:positionV relativeFrom="paragraph">
                <wp:posOffset>-116840</wp:posOffset>
              </wp:positionV>
              <wp:extent cx="6120130" cy="4445"/>
              <wp:effectExtent l="0" t="0" r="13970" b="1460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4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47ABF" id="Rectangle 25" o:spid="_x0000_s1026" style="position:absolute;margin-left:2.25pt;margin-top:-9.2pt;width:481.9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" fillcolor="black" strokeweight="1pt"/>
          </w:pict>
        </mc:Fallback>
      </mc:AlternateContent>
    </w:r>
    <w:r w:rsidRPr="00756366">
      <w:rPr>
        <w:sz w:val="18"/>
        <w:szCs w:val="18"/>
      </w:rPr>
      <w:tab/>
      <w:t xml:space="preserve"> </w:t>
    </w: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0D7D5B">
      <w:rPr>
        <w:noProof/>
        <w:sz w:val="18"/>
        <w:szCs w:val="18"/>
      </w:rPr>
      <w:t>3</w:t>
    </w:r>
    <w:r w:rsidRPr="0075636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C0" w:rsidRDefault="002F4CC0" w:rsidP="0076305D">
    <w:pPr>
      <w:jc w:val="right"/>
    </w:pPr>
    <w:r>
      <w:tab/>
    </w:r>
    <w:r>
      <w:tab/>
    </w:r>
  </w:p>
  <w:p w:rsidR="002F4CC0" w:rsidRDefault="002F4CC0">
    <w:pPr>
      <w:pStyle w:val="Footer"/>
    </w:pPr>
    <w:r>
      <w:rPr>
        <w:noProof/>
        <w:lang w:eastAsia="de-DE"/>
      </w:rPr>
      <w:drawing>
        <wp:anchor distT="0" distB="0" distL="114300" distR="114300" simplePos="0" relativeHeight="251665408" behindDoc="1" locked="0" layoutInCell="1" allowOverlap="1">
          <wp:simplePos x="0" y="0"/>
          <wp:positionH relativeFrom="column">
            <wp:posOffset>1270</wp:posOffset>
          </wp:positionH>
          <wp:positionV relativeFrom="paragraph">
            <wp:posOffset>147320</wp:posOffset>
          </wp:positionV>
          <wp:extent cx="866140" cy="431800"/>
          <wp:effectExtent l="0" t="0" r="0" b="6350"/>
          <wp:wrapTight wrapText="bothSides">
            <wp:wrapPolygon edited="0">
              <wp:start x="0" y="0"/>
              <wp:lineTo x="0" y="20965"/>
              <wp:lineTo x="15202" y="20965"/>
              <wp:lineTo x="14727" y="15247"/>
              <wp:lineTo x="20903" y="953"/>
              <wp:lineTo x="20903" y="0"/>
              <wp:lineTo x="0" y="0"/>
            </wp:wrapPolygon>
          </wp:wrapTight>
          <wp:docPr id="31" name="Picture 2" descr="Description: Description: Description: Description: SAP_grad_R_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SAP_grad_R_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CC0" w:rsidRDefault="002F4CC0">
    <w:pPr>
      <w:pStyle w:val="Footer"/>
    </w:pPr>
  </w:p>
  <w:p w:rsidR="002F4CC0" w:rsidRDefault="002F4CC0" w:rsidP="00EB126F">
    <w:pPr>
      <w:pStyle w:val="Footer"/>
      <w:tabs>
        <w:tab w:val="clear" w:pos="9072"/>
        <w:tab w:val="right" w:pos="9639"/>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C0" w:rsidRDefault="002F4CC0" w:rsidP="0076305D">
    <w:pPr>
      <w:jc w:val="right"/>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3807031</wp:posOffset>
              </wp:positionH>
              <wp:positionV relativeFrom="paragraph">
                <wp:posOffset>-1765584</wp:posOffset>
              </wp:positionV>
              <wp:extent cx="2359660" cy="2597344"/>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597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EBD" w:rsidRPr="00FA0EBD" w:rsidRDefault="006A5036" w:rsidP="00FA0EBD">
                          <w:pPr>
                            <w:shd w:val="clear" w:color="auto" w:fill="FFFFFF"/>
                            <w:rPr>
                              <w:rFonts w:cs="Arial"/>
                              <w:color w:val="000000" w:themeColor="text1"/>
                              <w:sz w:val="10"/>
                              <w:szCs w:val="10"/>
                              <w:lang w:val="en"/>
                            </w:rPr>
                          </w:pPr>
                          <w:r w:rsidRPr="005F0C6A">
                            <w:rPr>
                              <w:rFonts w:cs="Arial"/>
                              <w:sz w:val="10"/>
                              <w:szCs w:val="10"/>
                              <w:lang w:val="en-US"/>
                            </w:rPr>
                            <w:t xml:space="preserve">© </w:t>
                          </w:r>
                          <w:r w:rsidR="005F0C6A">
                            <w:rPr>
                              <w:rFonts w:cs="Arial"/>
                              <w:color w:val="000000" w:themeColor="text1"/>
                              <w:sz w:val="10"/>
                              <w:szCs w:val="10"/>
                              <w:lang w:val="en"/>
                            </w:rPr>
                            <w:t>2015</w:t>
                          </w:r>
                          <w:r w:rsidR="00FA0EBD" w:rsidRPr="00FA0EBD">
                            <w:rPr>
                              <w:rFonts w:cs="Arial"/>
                              <w:color w:val="000000" w:themeColor="text1"/>
                              <w:sz w:val="10"/>
                              <w:szCs w:val="10"/>
                              <w:lang w:val="en"/>
                            </w:rPr>
                            <w:t xml:space="preserve"> SAP SE</w:t>
                          </w:r>
                          <w:r w:rsidR="00FA0EBD">
                            <w:rPr>
                              <w:rFonts w:cs="Arial"/>
                              <w:color w:val="000000" w:themeColor="text1"/>
                              <w:sz w:val="10"/>
                              <w:szCs w:val="10"/>
                              <w:lang w:val="en"/>
                            </w:rPr>
                            <w:t xml:space="preserve"> or an SAP </w:t>
                          </w:r>
                          <w:r w:rsidR="00FA0EBD" w:rsidRPr="00FA0EBD">
                            <w:rPr>
                              <w:rFonts w:cs="Arial"/>
                              <w:color w:val="000000" w:themeColor="text1"/>
                              <w:sz w:val="10"/>
                              <w:szCs w:val="10"/>
                              <w:lang w:val="en"/>
                            </w:rPr>
                            <w:t>affiliate company. All rights reserved.</w:t>
                          </w:r>
                          <w:r w:rsidR="00FA0EBD" w:rsidRPr="00FA0EBD">
                            <w:rPr>
                              <w:rFonts w:cs="Arial"/>
                              <w:color w:val="000000" w:themeColor="text1"/>
                              <w:sz w:val="10"/>
                              <w:szCs w:val="10"/>
                              <w:lang w:val="en"/>
                            </w:rPr>
                            <w:br/>
                            <w:t xml:space="preserve">No part of this publication may be reproduced or transmitted in any form </w:t>
                          </w:r>
                          <w:r w:rsidR="00FA0EBD">
                            <w:rPr>
                              <w:rFonts w:cs="Arial"/>
                              <w:color w:val="000000" w:themeColor="text1"/>
                              <w:sz w:val="10"/>
                              <w:szCs w:val="10"/>
                              <w:lang w:val="en"/>
                            </w:rPr>
                            <w:br/>
                          </w:r>
                          <w:r w:rsidR="00FA0EBD" w:rsidRPr="00FA0EBD">
                            <w:rPr>
                              <w:rFonts w:cs="Arial"/>
                              <w:color w:val="000000" w:themeColor="text1"/>
                              <w:sz w:val="10"/>
                              <w:szCs w:val="10"/>
                              <w:lang w:val="en"/>
                            </w:rPr>
                            <w:t>or for any purpose without the express permission of SAP SE or an SAP affiliate company.</w:t>
                          </w:r>
                        </w:p>
                        <w:p w:rsidR="00FA0EBD" w:rsidRPr="00FA0EBD" w:rsidRDefault="00FA0EBD" w:rsidP="00FA0EBD">
                          <w:pPr>
                            <w:pStyle w:val="PlainText"/>
                            <w:rPr>
                              <w:rFonts w:ascii="Arial" w:hAnsi="Arial" w:cs="Arial"/>
                              <w:color w:val="000000" w:themeColor="text1"/>
                              <w:sz w:val="10"/>
                              <w:szCs w:val="10"/>
                            </w:rPr>
                          </w:pPr>
                          <w:r w:rsidRPr="00FA0EBD">
                            <w:rPr>
                              <w:rFonts w:ascii="Arial" w:hAnsi="Arial" w:cs="Arial"/>
                              <w:color w:val="000000" w:themeColor="text1"/>
                              <w:sz w:val="10"/>
                              <w:szCs w:val="10"/>
                            </w:rPr>
                            <w:t xml:space="preserve">SAP and other SAP products and services mentioned herein as well as their respective logos are trademarks or registered trademarks of SAP SE (or an SAP affiliate company) in Germany and other countries. Please see </w:t>
                          </w:r>
                          <w:hyperlink r:id="rId1" w:anchor="trademark" w:history="1">
                            <w:r w:rsidRPr="00FA0EBD">
                              <w:rPr>
                                <w:rStyle w:val="Hyperlink"/>
                                <w:rFonts w:ascii="Arial" w:hAnsi="Arial" w:cs="Arial"/>
                                <w:color w:val="000000" w:themeColor="text1"/>
                                <w:sz w:val="10"/>
                                <w:szCs w:val="10"/>
                              </w:rPr>
                              <w:t>http://www.sap.com/corporate-en/legal/copyright/index.epx#trademark</w:t>
                            </w:r>
                          </w:hyperlink>
                          <w:r w:rsidRPr="00FA0EBD">
                            <w:rPr>
                              <w:color w:val="000000" w:themeColor="text1"/>
                              <w:sz w:val="10"/>
                              <w:szCs w:val="10"/>
                            </w:rPr>
                            <w:t xml:space="preserve"> </w:t>
                          </w:r>
                          <w:r w:rsidRPr="00FA0EBD">
                            <w:rPr>
                              <w:rFonts w:ascii="Arial" w:hAnsi="Arial" w:cs="Arial"/>
                              <w:color w:val="000000" w:themeColor="text1"/>
                              <w:sz w:val="10"/>
                              <w:szCs w:val="10"/>
                            </w:rPr>
                            <w:t>for additional trademark information and notices. Some software products marketed by SAP SE and its distributors contain proprietary software compo</w:t>
                          </w:r>
                          <w:r>
                            <w:rPr>
                              <w:rFonts w:ascii="Arial" w:hAnsi="Arial" w:cs="Arial"/>
                              <w:color w:val="000000" w:themeColor="text1"/>
                              <w:sz w:val="10"/>
                              <w:szCs w:val="10"/>
                            </w:rPr>
                            <w:t>nents of other software vendors.</w:t>
                          </w:r>
                          <w:r>
                            <w:rPr>
                              <w:rFonts w:ascii="Arial" w:hAnsi="Arial" w:cs="Arial"/>
                              <w:color w:val="000000" w:themeColor="text1"/>
                              <w:sz w:val="10"/>
                              <w:szCs w:val="10"/>
                            </w:rPr>
                            <w:br/>
                          </w:r>
                          <w:r w:rsidRPr="00FA0EBD">
                            <w:rPr>
                              <w:rFonts w:ascii="Arial" w:hAnsi="Arial" w:cs="Arial"/>
                              <w:color w:val="000000" w:themeColor="text1"/>
                              <w:sz w:val="10"/>
                              <w:szCs w:val="10"/>
                            </w:rPr>
                            <w:t>National product specifications may vary.</w:t>
                          </w:r>
                        </w:p>
                        <w:p w:rsidR="00FA0EBD" w:rsidRPr="005F0C6A" w:rsidRDefault="00FA0EBD" w:rsidP="00FA0EBD">
                          <w:pPr>
                            <w:rPr>
                              <w:color w:val="000000" w:themeColor="text1"/>
                              <w:sz w:val="10"/>
                              <w:szCs w:val="10"/>
                              <w:lang w:val="en-US"/>
                            </w:rPr>
                          </w:pPr>
                          <w:r w:rsidRPr="005F0C6A">
                            <w:rPr>
                              <w:rFonts w:cs="Arial"/>
                              <w:color w:val="000000" w:themeColor="text1"/>
                              <w:sz w:val="10"/>
                              <w:szCs w:val="10"/>
                              <w:lang w:val="en-US"/>
                            </w:rPr>
                            <w:t>These materials are provided by SAP</w:t>
                          </w:r>
                          <w:r w:rsidRPr="005F0C6A">
                            <w:rPr>
                              <w:color w:val="000000" w:themeColor="text1"/>
                              <w:sz w:val="10"/>
                              <w:szCs w:val="10"/>
                              <w:lang w:val="en-US"/>
                            </w:rPr>
                            <w:t xml:space="preserve">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rsidR="00FA0EBD" w:rsidRPr="005F0C6A" w:rsidRDefault="00FA0EBD" w:rsidP="00FA0EBD">
                          <w:pPr>
                            <w:rPr>
                              <w:color w:val="000000" w:themeColor="text1"/>
                              <w:lang w:val="en-US"/>
                            </w:rPr>
                          </w:pPr>
                          <w:r w:rsidRPr="005F0C6A">
                            <w:rPr>
                              <w:color w:val="000000" w:themeColor="text1"/>
                              <w:sz w:val="10"/>
                              <w:szCs w:val="10"/>
                              <w:lang w:val="en-US"/>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w:t>
                          </w:r>
                          <w:r w:rsidRPr="005F0C6A">
                            <w:rPr>
                              <w:color w:val="000000" w:themeColor="text1"/>
                              <w:lang w:val="en-US"/>
                            </w:rPr>
                            <w:t xml:space="preserve"> </w:t>
                          </w:r>
                          <w:r w:rsidRPr="005F0C6A">
                            <w:rPr>
                              <w:color w:val="000000" w:themeColor="text1"/>
                              <w:sz w:val="10"/>
                              <w:szCs w:val="10"/>
                              <w:lang w:val="en-US"/>
                            </w:rPr>
                            <w:t>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rsidR="002F4CC0" w:rsidRPr="006A5036" w:rsidRDefault="002F4CC0" w:rsidP="00FA0EBD">
                          <w:pPr>
                            <w:pStyle w:val="99Copyright1"/>
                            <w:spacing w:after="0" w:line="240" w:lineRule="auto"/>
                            <w:rPr>
                              <w:rFonts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299.75pt;margin-top:-139pt;width:185.8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8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" filled="f" stroked="f">
              <v:textbox>
                <w:txbxContent>
                  <w:p w:rsidR="00FA0EBD" w:rsidRPr="00FA0EBD" w:rsidRDefault="006A5036" w:rsidP="00FA0EBD">
                    <w:pPr>
                      <w:shd w:val="clear" w:color="auto" w:fill="FFFFFF"/>
                      <w:rPr>
                        <w:rFonts w:cs="Arial"/>
                        <w:color w:val="000000" w:themeColor="text1"/>
                        <w:sz w:val="10"/>
                        <w:szCs w:val="10"/>
                        <w:lang w:val="en"/>
                      </w:rPr>
                    </w:pPr>
                    <w:r w:rsidRPr="005F0C6A">
                      <w:rPr>
                        <w:rFonts w:cs="Arial"/>
                        <w:sz w:val="10"/>
                        <w:szCs w:val="10"/>
                        <w:lang w:val="en-US"/>
                      </w:rPr>
                      <w:t xml:space="preserve">© </w:t>
                    </w:r>
                    <w:r w:rsidR="005F0C6A">
                      <w:rPr>
                        <w:rFonts w:cs="Arial"/>
                        <w:color w:val="000000" w:themeColor="text1"/>
                        <w:sz w:val="10"/>
                        <w:szCs w:val="10"/>
                        <w:lang w:val="en"/>
                      </w:rPr>
                      <w:t>2015</w:t>
                    </w:r>
                    <w:r w:rsidR="00FA0EBD" w:rsidRPr="00FA0EBD">
                      <w:rPr>
                        <w:rFonts w:cs="Arial"/>
                        <w:color w:val="000000" w:themeColor="text1"/>
                        <w:sz w:val="10"/>
                        <w:szCs w:val="10"/>
                        <w:lang w:val="en"/>
                      </w:rPr>
                      <w:t xml:space="preserve"> SAP SE</w:t>
                    </w:r>
                    <w:r w:rsidR="00FA0EBD">
                      <w:rPr>
                        <w:rFonts w:cs="Arial"/>
                        <w:color w:val="000000" w:themeColor="text1"/>
                        <w:sz w:val="10"/>
                        <w:szCs w:val="10"/>
                        <w:lang w:val="en"/>
                      </w:rPr>
                      <w:t xml:space="preserve"> or an SAP </w:t>
                    </w:r>
                    <w:r w:rsidR="00FA0EBD" w:rsidRPr="00FA0EBD">
                      <w:rPr>
                        <w:rFonts w:cs="Arial"/>
                        <w:color w:val="000000" w:themeColor="text1"/>
                        <w:sz w:val="10"/>
                        <w:szCs w:val="10"/>
                        <w:lang w:val="en"/>
                      </w:rPr>
                      <w:t>affiliate company. All rights reserved.</w:t>
                    </w:r>
                    <w:r w:rsidR="00FA0EBD" w:rsidRPr="00FA0EBD">
                      <w:rPr>
                        <w:rFonts w:cs="Arial"/>
                        <w:color w:val="000000" w:themeColor="text1"/>
                        <w:sz w:val="10"/>
                        <w:szCs w:val="10"/>
                        <w:lang w:val="en"/>
                      </w:rPr>
                      <w:br/>
                      <w:t xml:space="preserve">No part of this publication may be reproduced or transmitted in any form </w:t>
                    </w:r>
                    <w:r w:rsidR="00FA0EBD">
                      <w:rPr>
                        <w:rFonts w:cs="Arial"/>
                        <w:color w:val="000000" w:themeColor="text1"/>
                        <w:sz w:val="10"/>
                        <w:szCs w:val="10"/>
                        <w:lang w:val="en"/>
                      </w:rPr>
                      <w:br/>
                    </w:r>
                    <w:r w:rsidR="00FA0EBD" w:rsidRPr="00FA0EBD">
                      <w:rPr>
                        <w:rFonts w:cs="Arial"/>
                        <w:color w:val="000000" w:themeColor="text1"/>
                        <w:sz w:val="10"/>
                        <w:szCs w:val="10"/>
                        <w:lang w:val="en"/>
                      </w:rPr>
                      <w:t>or for any purpose without the express permission of SAP SE or an SAP affiliate company.</w:t>
                    </w:r>
                  </w:p>
                  <w:p w:rsidR="00FA0EBD" w:rsidRPr="00FA0EBD" w:rsidRDefault="00FA0EBD" w:rsidP="00FA0EBD">
                    <w:pPr>
                      <w:pStyle w:val="PlainText"/>
                      <w:rPr>
                        <w:rFonts w:ascii="Arial" w:hAnsi="Arial" w:cs="Arial"/>
                        <w:color w:val="000000" w:themeColor="text1"/>
                        <w:sz w:val="10"/>
                        <w:szCs w:val="10"/>
                      </w:rPr>
                    </w:pPr>
                    <w:r w:rsidRPr="00FA0EBD">
                      <w:rPr>
                        <w:rFonts w:ascii="Arial" w:hAnsi="Arial" w:cs="Arial"/>
                        <w:color w:val="000000" w:themeColor="text1"/>
                        <w:sz w:val="10"/>
                        <w:szCs w:val="10"/>
                      </w:rPr>
                      <w:t xml:space="preserve">SAP and other SAP products and services mentioned herein as well as their respective logos are trademarks or registered trademarks of SAP SE (or an SAP affiliate company) in Germany and other countries. Please see </w:t>
                    </w:r>
                    <w:hyperlink r:id="rId2" w:anchor="trademark" w:history="1">
                      <w:r w:rsidRPr="00FA0EBD">
                        <w:rPr>
                          <w:rStyle w:val="Hyperlink"/>
                          <w:rFonts w:ascii="Arial" w:hAnsi="Arial" w:cs="Arial"/>
                          <w:color w:val="000000" w:themeColor="text1"/>
                          <w:sz w:val="10"/>
                          <w:szCs w:val="10"/>
                        </w:rPr>
                        <w:t>http://www.sap.com/corporate-en/legal/copyright/index.epx#trademark</w:t>
                      </w:r>
                    </w:hyperlink>
                    <w:r w:rsidRPr="00FA0EBD">
                      <w:rPr>
                        <w:color w:val="000000" w:themeColor="text1"/>
                        <w:sz w:val="10"/>
                        <w:szCs w:val="10"/>
                      </w:rPr>
                      <w:t xml:space="preserve"> </w:t>
                    </w:r>
                    <w:r w:rsidRPr="00FA0EBD">
                      <w:rPr>
                        <w:rFonts w:ascii="Arial" w:hAnsi="Arial" w:cs="Arial"/>
                        <w:color w:val="000000" w:themeColor="text1"/>
                        <w:sz w:val="10"/>
                        <w:szCs w:val="10"/>
                      </w:rPr>
                      <w:t>for additional trademark information and notices. Some software products marketed by SAP SE and its distributors contain proprietary software compo</w:t>
                    </w:r>
                    <w:r>
                      <w:rPr>
                        <w:rFonts w:ascii="Arial" w:hAnsi="Arial" w:cs="Arial"/>
                        <w:color w:val="000000" w:themeColor="text1"/>
                        <w:sz w:val="10"/>
                        <w:szCs w:val="10"/>
                      </w:rPr>
                      <w:t>nents of other software vendors.</w:t>
                    </w:r>
                    <w:r>
                      <w:rPr>
                        <w:rFonts w:ascii="Arial" w:hAnsi="Arial" w:cs="Arial"/>
                        <w:color w:val="000000" w:themeColor="text1"/>
                        <w:sz w:val="10"/>
                        <w:szCs w:val="10"/>
                      </w:rPr>
                      <w:br/>
                    </w:r>
                    <w:r w:rsidRPr="00FA0EBD">
                      <w:rPr>
                        <w:rFonts w:ascii="Arial" w:hAnsi="Arial" w:cs="Arial"/>
                        <w:color w:val="000000" w:themeColor="text1"/>
                        <w:sz w:val="10"/>
                        <w:szCs w:val="10"/>
                      </w:rPr>
                      <w:t>National product specifications may vary.</w:t>
                    </w:r>
                  </w:p>
                  <w:p w:rsidR="00FA0EBD" w:rsidRPr="005F0C6A" w:rsidRDefault="00FA0EBD" w:rsidP="00FA0EBD">
                    <w:pPr>
                      <w:rPr>
                        <w:color w:val="000000" w:themeColor="text1"/>
                        <w:sz w:val="10"/>
                        <w:szCs w:val="10"/>
                        <w:lang w:val="en-US"/>
                      </w:rPr>
                    </w:pPr>
                    <w:r w:rsidRPr="005F0C6A">
                      <w:rPr>
                        <w:rFonts w:cs="Arial"/>
                        <w:color w:val="000000" w:themeColor="text1"/>
                        <w:sz w:val="10"/>
                        <w:szCs w:val="10"/>
                        <w:lang w:val="en-US"/>
                      </w:rPr>
                      <w:t>These materials are provided by SAP</w:t>
                    </w:r>
                    <w:r w:rsidRPr="005F0C6A">
                      <w:rPr>
                        <w:color w:val="000000" w:themeColor="text1"/>
                        <w:sz w:val="10"/>
                        <w:szCs w:val="10"/>
                        <w:lang w:val="en-US"/>
                      </w:rPr>
                      <w:t xml:space="preserve">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rsidR="00FA0EBD" w:rsidRPr="005F0C6A" w:rsidRDefault="00FA0EBD" w:rsidP="00FA0EBD">
                    <w:pPr>
                      <w:rPr>
                        <w:color w:val="000000" w:themeColor="text1"/>
                        <w:lang w:val="en-US"/>
                      </w:rPr>
                    </w:pPr>
                    <w:r w:rsidRPr="005F0C6A">
                      <w:rPr>
                        <w:color w:val="000000" w:themeColor="text1"/>
                        <w:sz w:val="10"/>
                        <w:szCs w:val="10"/>
                        <w:lang w:val="en-US"/>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w:t>
                    </w:r>
                    <w:r w:rsidRPr="005F0C6A">
                      <w:rPr>
                        <w:color w:val="000000" w:themeColor="text1"/>
                        <w:lang w:val="en-US"/>
                      </w:rPr>
                      <w:t xml:space="preserve"> </w:t>
                    </w:r>
                    <w:r w:rsidRPr="005F0C6A">
                      <w:rPr>
                        <w:color w:val="000000" w:themeColor="text1"/>
                        <w:sz w:val="10"/>
                        <w:szCs w:val="10"/>
                        <w:lang w:val="en-US"/>
                      </w:rPr>
                      <w:t>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rsidR="002F4CC0" w:rsidRPr="006A5036" w:rsidRDefault="002F4CC0" w:rsidP="00FA0EBD">
                    <w:pPr>
                      <w:pStyle w:val="99Copyright1"/>
                      <w:spacing w:after="0" w:line="240" w:lineRule="auto"/>
                      <w:rPr>
                        <w:rFonts w:cs="Arial"/>
                        <w:sz w:val="10"/>
                        <w:szCs w:val="10"/>
                      </w:rPr>
                    </w:pPr>
                  </w:p>
                </w:txbxContent>
              </v:textbox>
            </v:shape>
          </w:pict>
        </mc:Fallback>
      </mc:AlternateContent>
    </w:r>
    <w:r>
      <w:tab/>
    </w:r>
    <w:r>
      <w:tab/>
    </w:r>
  </w:p>
  <w:p w:rsidR="002F4CC0" w:rsidRDefault="002F4CC0">
    <w:pPr>
      <w:pStyle w:val="Footer"/>
    </w:pPr>
  </w:p>
  <w:p w:rsidR="002F4CC0" w:rsidRDefault="002F4CC0" w:rsidP="00EB126F">
    <w:pPr>
      <w:pStyle w:val="Footer"/>
      <w:tabs>
        <w:tab w:val="clear" w:pos="4536"/>
        <w:tab w:val="clear" w:pos="9072"/>
        <w:tab w:val="right" w:pos="9639"/>
      </w:tabs>
    </w:pPr>
    <w:r>
      <w:rPr>
        <w:noProof/>
        <w:lang w:eastAsia="de-DE"/>
      </w:rPr>
      <w:drawing>
        <wp:anchor distT="0" distB="0" distL="114300" distR="114300" simplePos="0" relativeHeight="251678720" behindDoc="0" locked="0" layoutInCell="1" allowOverlap="1">
          <wp:simplePos x="0" y="0"/>
          <wp:positionH relativeFrom="column">
            <wp:posOffset>-3810</wp:posOffset>
          </wp:positionH>
          <wp:positionV relativeFrom="paragraph">
            <wp:posOffset>82550</wp:posOffset>
          </wp:positionV>
          <wp:extent cx="859155" cy="421005"/>
          <wp:effectExtent l="0" t="0" r="0" b="0"/>
          <wp:wrapNone/>
          <wp:docPr id="1" name="Picture 1" descr="Description: Description: Description: Description: SAP_grad_R_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SAP_grad_R_pre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421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F4CC0" w:rsidRDefault="002F4CC0">
    <w:pPr>
      <w:pStyle w:val="Footer"/>
    </w:pPr>
  </w:p>
  <w:p w:rsidR="002F4CC0" w:rsidRDefault="002F4CC0">
    <w:pPr>
      <w:pStyle w:val="Footer"/>
    </w:pPr>
  </w:p>
  <w:p w:rsidR="002F4CC0" w:rsidRDefault="002F4CC0" w:rsidP="00EB126F">
    <w:pPr>
      <w:pStyle w:val="Footer"/>
      <w:tabs>
        <w:tab w:val="clear" w:pos="9072"/>
        <w:tab w:val="right" w:pos="963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3B" w:rsidRDefault="007F2B3B" w:rsidP="00D2195C">
      <w:r>
        <w:separator/>
      </w:r>
    </w:p>
    <w:p w:rsidR="007F2B3B" w:rsidRDefault="007F2B3B"/>
  </w:footnote>
  <w:footnote w:type="continuationSeparator" w:id="0">
    <w:p w:rsidR="007F2B3B" w:rsidRDefault="007F2B3B" w:rsidP="00D2195C">
      <w:r>
        <w:continuationSeparator/>
      </w:r>
    </w:p>
    <w:p w:rsidR="007F2B3B" w:rsidRDefault="007F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C0" w:rsidRPr="00935EE2" w:rsidRDefault="002F4CC0" w:rsidP="00B12D48">
    <w:pPr>
      <w:pStyle w:val="Title"/>
      <w:tabs>
        <w:tab w:val="right" w:pos="9639"/>
      </w:tabs>
      <w:rPr>
        <w:b w:val="0"/>
        <w:sz w:val="18"/>
        <w:szCs w:val="18"/>
        <w:lang w:val="en-US"/>
      </w:rPr>
    </w:pPr>
    <w:r>
      <w:rPr>
        <w:noProof/>
        <w:lang w:eastAsia="de-DE"/>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158115</wp:posOffset>
              </wp:positionV>
              <wp:extent cx="6120130" cy="9525"/>
              <wp:effectExtent l="0" t="0" r="13970" b="2857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52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9F5C" id="Rectangle 10" o:spid="_x0000_s1026" style="position:absolute;margin-left:0;margin-top:12.45pt;width:481.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" fillcolor="black" strokeweight="1pt"/>
          </w:pict>
        </mc:Fallback>
      </mc:AlternateContent>
    </w:r>
    <w:r w:rsidR="00BB7B40" w:rsidRPr="00BB7B40">
      <w:rPr>
        <w:b w:val="0"/>
        <w:caps/>
        <w:sz w:val="18"/>
        <w:szCs w:val="18"/>
        <w:lang w:val="en-US"/>
      </w:rPr>
      <w:t xml:space="preserve"> </w:t>
    </w:r>
    <w:r w:rsidR="00BB7B40">
      <w:rPr>
        <w:b w:val="0"/>
        <w:caps/>
        <w:sz w:val="18"/>
        <w:szCs w:val="18"/>
        <w:lang w:val="en-US"/>
      </w:rPr>
      <w:t>P&amp;I IC Mobile</w:t>
    </w:r>
    <w:r w:rsidRPr="00935EE2">
      <w:rPr>
        <w:sz w:val="18"/>
        <w:szCs w:val="1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C0" w:rsidRPr="001237CC" w:rsidRDefault="002F4CC0">
    <w:pPr>
      <w:pStyle w:val="Header"/>
      <w:rPr>
        <w:lang w:val="en-US"/>
      </w:rPr>
    </w:pPr>
    <w:r>
      <w:rPr>
        <w:noProof/>
        <w:lang w:eastAsia="de-DE"/>
      </w:rPr>
      <mc:AlternateContent>
        <mc:Choice Requires="wpg">
          <w:drawing>
            <wp:anchor distT="0" distB="0" distL="114300" distR="114300" simplePos="0" relativeHeight="251663360" behindDoc="0" locked="0" layoutInCell="1" allowOverlap="1">
              <wp:simplePos x="0" y="0"/>
              <wp:positionH relativeFrom="column">
                <wp:posOffset>3801110</wp:posOffset>
              </wp:positionH>
              <wp:positionV relativeFrom="paragraph">
                <wp:posOffset>41910</wp:posOffset>
              </wp:positionV>
              <wp:extent cx="2371090" cy="328295"/>
              <wp:effectExtent l="0" t="0" r="0" b="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328295"/>
                        <a:chOff x="7120" y="775"/>
                        <a:chExt cx="3734" cy="517"/>
                      </a:xfrm>
                    </wpg:grpSpPr>
                    <wps:wsp>
                      <wps:cNvPr id="9" name="Rectangle 32"/>
                      <wps:cNvSpPr>
                        <a:spLocks noChangeArrowheads="1"/>
                      </wps:cNvSpPr>
                      <wps:spPr bwMode="auto">
                        <a:xfrm>
                          <a:off x="7254" y="775"/>
                          <a:ext cx="3600" cy="180"/>
                        </a:xfrm>
                        <a:prstGeom prst="rect">
                          <a:avLst/>
                        </a:prstGeom>
                        <a:solidFill>
                          <a:srgbClr val="F0AB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75400">
                                    <a:alpha val="50000"/>
                                  </a:srgbClr>
                                </a:outerShdw>
                              </a:effectLst>
                            </a14:hiddenEffects>
                          </a:ext>
                        </a:extLst>
                      </wps:spPr>
                      <wps:bodyPr rot="0" vert="horz" wrap="square" lIns="91440" tIns="45720" rIns="91440" bIns="45720" anchor="t" anchorCtr="0" upright="1">
                        <a:noAutofit/>
                      </wps:bodyPr>
                    </wps:wsp>
                    <wps:wsp>
                      <wps:cNvPr id="27" name="Text Box 33"/>
                      <wps:cNvSpPr txBox="1">
                        <a:spLocks noChangeArrowheads="1"/>
                      </wps:cNvSpPr>
                      <wps:spPr bwMode="auto">
                        <a:xfrm>
                          <a:off x="7120" y="878"/>
                          <a:ext cx="371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CC0" w:rsidRPr="007F5008" w:rsidRDefault="002F4CC0" w:rsidP="00300C6E">
                            <w:pPr>
                              <w:rPr>
                                <w:rFonts w:ascii="Arial Black" w:hAnsi="Arial Black"/>
                                <w:b/>
                              </w:rPr>
                            </w:pPr>
                            <w:r w:rsidRPr="007F5008">
                              <w:rPr>
                                <w:rFonts w:ascii="Arial Black" w:hAnsi="Arial Black"/>
                                <w:b/>
                              </w:rPr>
                              <w:t>www.sap.com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99.3pt;margin-top:3.3pt;width:186.7pt;height:25.85pt;z-index:251663360" coordorigin="7120,775" coordsize="373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">
              <v:rect id="Rectangle 32" o:spid="_x0000_s1027" style="position:absolute;left:7254;top:775;width:36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CtsQA&#10;AADaAAAADwAAAGRycy9kb3ducmV2LnhtbESPQWvCQBSE74L/YXlCb7qxSrHRVawgiB5ErbXHR/aZ&#10;BLNvY3Zr4r93hYLHYWa+YSazxhTiRpXLLSvo9yIQxInVOacKvg/L7giE88gaC8uk4E4OZtN2a4Kx&#10;tjXv6Lb3qQgQdjEqyLwvYyldkpFB17MlcfDOtjLog6xSqSusA9wU8j2KPqTBnMNChiUtMkou+z+j&#10;oD5tN/ff4896df0aXBcne0yH/UKpt04zH4Pw1PhX+L+90go+4Xk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wrbEAAAA2gAAAA8AAAAAAAAAAAAAAAAAmAIAAGRycy9k&#10;b3ducmV2LnhtbFBLBQYAAAAABAAEAPUAAACJAwAAAAA=&#10;" fillcolor="#f0ab00" stroked="f" strokecolor="#f2f2f2" strokeweight="3pt">
                <v:shadow color="#775400" opacity=".5" offset="1pt"/>
              </v:rect>
              <v:shapetype id="_x0000_t202" coordsize="21600,21600" o:spt="202" path="m,l,21600r21600,l21600,xe">
                <v:stroke joinstyle="miter"/>
                <v:path gradientshapeok="t" o:connecttype="rect"/>
              </v:shapetype>
              <v:shape id="Text Box 33" o:spid="_x0000_s1028" type="#_x0000_t202" style="position:absolute;left:7120;top:878;width:371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F4CC0" w:rsidRPr="007F5008" w:rsidRDefault="002F4CC0" w:rsidP="00300C6E">
                      <w:pPr>
                        <w:rPr>
                          <w:rFonts w:ascii="Arial Black" w:hAnsi="Arial Black"/>
                          <w:b/>
                        </w:rPr>
                      </w:pPr>
                      <w:r w:rsidRPr="007F5008">
                        <w:rPr>
                          <w:rFonts w:ascii="Arial Black" w:hAnsi="Arial Black"/>
                          <w:b/>
                        </w:rPr>
                        <w:t>www.sap.com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2B6"/>
    <w:multiLevelType w:val="hybridMultilevel"/>
    <w:tmpl w:val="42A2C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54C35"/>
    <w:multiLevelType w:val="hybridMultilevel"/>
    <w:tmpl w:val="C03C2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BD3171"/>
    <w:multiLevelType w:val="hybridMultilevel"/>
    <w:tmpl w:val="06D2F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8307B"/>
    <w:multiLevelType w:val="hybridMultilevel"/>
    <w:tmpl w:val="32A06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31B07D20"/>
    <w:multiLevelType w:val="multilevel"/>
    <w:tmpl w:val="FE1632A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284" w:firstLine="283"/>
      </w:pPr>
      <w:rPr>
        <w:rFonts w:ascii="Symbol" w:hAnsi="Symbol"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 w15:restartNumberingAfterBreak="0">
    <w:nsid w:val="36CD0E55"/>
    <w:multiLevelType w:val="hybridMultilevel"/>
    <w:tmpl w:val="EE9C7E40"/>
    <w:lvl w:ilvl="0" w:tplc="BEF8B950">
      <w:start w:val="1"/>
      <w:numFmt w:val="bullet"/>
      <w:lvlText w:val=""/>
      <w:lvlJc w:val="left"/>
      <w:pPr>
        <w:ind w:left="360" w:hanging="360"/>
      </w:pPr>
      <w:rPr>
        <w:rFonts w:ascii="Symbol" w:hAnsi="Symbol" w:hint="default"/>
        <w:u w:color="6996BE"/>
      </w:rPr>
    </w:lvl>
    <w:lvl w:ilvl="1" w:tplc="04070003">
      <w:start w:val="1"/>
      <w:numFmt w:val="bullet"/>
      <w:lvlText w:val="o"/>
      <w:lvlJc w:val="left"/>
      <w:pPr>
        <w:ind w:left="2008" w:hanging="360"/>
      </w:pPr>
      <w:rPr>
        <w:rFonts w:ascii="Courier New" w:hAnsi="Courier New" w:cs="Courier New" w:hint="default"/>
      </w:rPr>
    </w:lvl>
    <w:lvl w:ilvl="2" w:tplc="04070005">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8" w15:restartNumberingAfterBreak="0">
    <w:nsid w:val="3CD910A6"/>
    <w:multiLevelType w:val="multilevel"/>
    <w:tmpl w:val="D7C4F82E"/>
    <w:numStyleLink w:val="Style1"/>
  </w:abstractNum>
  <w:abstractNum w:abstractNumId="9" w15:restartNumberingAfterBreak="0">
    <w:nsid w:val="3DF7723B"/>
    <w:multiLevelType w:val="hybridMultilevel"/>
    <w:tmpl w:val="3B30E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58D58D7"/>
    <w:multiLevelType w:val="hybridMultilevel"/>
    <w:tmpl w:val="F1584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35E613E"/>
    <w:multiLevelType w:val="hybridMultilevel"/>
    <w:tmpl w:val="05ACD2A8"/>
    <w:lvl w:ilvl="0" w:tplc="C4DA58E4">
      <w:start w:val="1"/>
      <w:numFmt w:val="bullet"/>
      <w:lvlText w:val=""/>
      <w:lvlJc w:val="left"/>
      <w:pPr>
        <w:ind w:left="644" w:hanging="360"/>
      </w:pPr>
      <w:rPr>
        <w:rFonts w:ascii="Symbol" w:hAnsi="Symbol" w:hint="default"/>
        <w:sz w:val="24"/>
        <w:szCs w:val="24"/>
      </w:rPr>
    </w:lvl>
    <w:lvl w:ilvl="1" w:tplc="20DC238E">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4" w15:restartNumberingAfterBreak="0">
    <w:nsid w:val="67AB5D17"/>
    <w:multiLevelType w:val="multilevel"/>
    <w:tmpl w:val="65F4AE1C"/>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5" w15:restartNumberingAfterBreak="0">
    <w:nsid w:val="71BD254A"/>
    <w:multiLevelType w:val="hybridMultilevel"/>
    <w:tmpl w:val="6BCA8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12"/>
  </w:num>
  <w:num w:numId="5">
    <w:abstractNumId w:val="10"/>
  </w:num>
  <w:num w:numId="6">
    <w:abstractNumId w:val="8"/>
  </w:num>
  <w:num w:numId="7">
    <w:abstractNumId w:val="7"/>
  </w:num>
  <w:num w:numId="8">
    <w:abstractNumId w:val="13"/>
  </w:num>
  <w:num w:numId="9">
    <w:abstractNumId w:val="13"/>
  </w:num>
  <w:num w:numId="10">
    <w:abstractNumId w:val="7"/>
  </w:num>
  <w:num w:numId="11">
    <w:abstractNumId w:val="7"/>
  </w:num>
  <w:num w:numId="12">
    <w:abstractNumId w:val="5"/>
  </w:num>
  <w:num w:numId="13">
    <w:abstractNumId w:val="6"/>
  </w:num>
  <w:num w:numId="14">
    <w:abstractNumId w:val="14"/>
  </w:num>
  <w:num w:numId="15">
    <w:abstractNumId w:val="1"/>
  </w:num>
  <w:num w:numId="16">
    <w:abstractNumId w:val="15"/>
  </w:num>
  <w:num w:numId="17">
    <w:abstractNumId w:val="9"/>
  </w:num>
  <w:num w:numId="18">
    <w:abstractNumId w:val="0"/>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6A"/>
    <w:rsid w:val="00001AEB"/>
    <w:rsid w:val="00025915"/>
    <w:rsid w:val="000338C4"/>
    <w:rsid w:val="0004057C"/>
    <w:rsid w:val="0004721E"/>
    <w:rsid w:val="00052E16"/>
    <w:rsid w:val="000653F9"/>
    <w:rsid w:val="000711C9"/>
    <w:rsid w:val="00090CD4"/>
    <w:rsid w:val="00097B80"/>
    <w:rsid w:val="000A3D39"/>
    <w:rsid w:val="000C7811"/>
    <w:rsid w:val="000C7B81"/>
    <w:rsid w:val="000D7D5B"/>
    <w:rsid w:val="00101F58"/>
    <w:rsid w:val="0012105F"/>
    <w:rsid w:val="001237CC"/>
    <w:rsid w:val="00130A74"/>
    <w:rsid w:val="00133A73"/>
    <w:rsid w:val="00144D97"/>
    <w:rsid w:val="00147D8F"/>
    <w:rsid w:val="001548BC"/>
    <w:rsid w:val="00160FDF"/>
    <w:rsid w:val="00176FE2"/>
    <w:rsid w:val="0018709F"/>
    <w:rsid w:val="00190883"/>
    <w:rsid w:val="001C076A"/>
    <w:rsid w:val="001C78D6"/>
    <w:rsid w:val="001D20E2"/>
    <w:rsid w:val="001E6D48"/>
    <w:rsid w:val="001E7737"/>
    <w:rsid w:val="00227023"/>
    <w:rsid w:val="002311CB"/>
    <w:rsid w:val="0025404F"/>
    <w:rsid w:val="00263497"/>
    <w:rsid w:val="00263550"/>
    <w:rsid w:val="0027301C"/>
    <w:rsid w:val="00294244"/>
    <w:rsid w:val="00295989"/>
    <w:rsid w:val="002A32E0"/>
    <w:rsid w:val="002A45D4"/>
    <w:rsid w:val="002B5126"/>
    <w:rsid w:val="002C444F"/>
    <w:rsid w:val="002E272B"/>
    <w:rsid w:val="002F4725"/>
    <w:rsid w:val="002F4CC0"/>
    <w:rsid w:val="00300C6E"/>
    <w:rsid w:val="00313945"/>
    <w:rsid w:val="00315510"/>
    <w:rsid w:val="00335D32"/>
    <w:rsid w:val="00336E2E"/>
    <w:rsid w:val="003407F5"/>
    <w:rsid w:val="003A1C4E"/>
    <w:rsid w:val="003A2F3C"/>
    <w:rsid w:val="003A337A"/>
    <w:rsid w:val="003C2618"/>
    <w:rsid w:val="003C3F40"/>
    <w:rsid w:val="0040735B"/>
    <w:rsid w:val="00411B9E"/>
    <w:rsid w:val="00411C80"/>
    <w:rsid w:val="00420CF3"/>
    <w:rsid w:val="004459D3"/>
    <w:rsid w:val="00450A79"/>
    <w:rsid w:val="00460215"/>
    <w:rsid w:val="00483B8C"/>
    <w:rsid w:val="004B1B04"/>
    <w:rsid w:val="004C1B7D"/>
    <w:rsid w:val="004C3510"/>
    <w:rsid w:val="004C4336"/>
    <w:rsid w:val="004D0100"/>
    <w:rsid w:val="004E200D"/>
    <w:rsid w:val="0050742B"/>
    <w:rsid w:val="0051153A"/>
    <w:rsid w:val="00533F9A"/>
    <w:rsid w:val="00543BD4"/>
    <w:rsid w:val="00557797"/>
    <w:rsid w:val="00557C0A"/>
    <w:rsid w:val="00570C53"/>
    <w:rsid w:val="00584C9C"/>
    <w:rsid w:val="005D2BF0"/>
    <w:rsid w:val="005F0C6A"/>
    <w:rsid w:val="00623EDB"/>
    <w:rsid w:val="00634A2F"/>
    <w:rsid w:val="00636942"/>
    <w:rsid w:val="00646CBE"/>
    <w:rsid w:val="00653313"/>
    <w:rsid w:val="006551B9"/>
    <w:rsid w:val="00662FE5"/>
    <w:rsid w:val="006810BD"/>
    <w:rsid w:val="00682FD8"/>
    <w:rsid w:val="00684E97"/>
    <w:rsid w:val="006A5036"/>
    <w:rsid w:val="00702A31"/>
    <w:rsid w:val="00725189"/>
    <w:rsid w:val="00734A72"/>
    <w:rsid w:val="00747427"/>
    <w:rsid w:val="0075054F"/>
    <w:rsid w:val="00756366"/>
    <w:rsid w:val="007567A6"/>
    <w:rsid w:val="0076305D"/>
    <w:rsid w:val="00770556"/>
    <w:rsid w:val="00780B44"/>
    <w:rsid w:val="00797310"/>
    <w:rsid w:val="007B711A"/>
    <w:rsid w:val="007E153C"/>
    <w:rsid w:val="007F2B3B"/>
    <w:rsid w:val="007F5008"/>
    <w:rsid w:val="00814416"/>
    <w:rsid w:val="00825032"/>
    <w:rsid w:val="00827E37"/>
    <w:rsid w:val="00837F7F"/>
    <w:rsid w:val="00841064"/>
    <w:rsid w:val="008425F8"/>
    <w:rsid w:val="008501DC"/>
    <w:rsid w:val="0086572C"/>
    <w:rsid w:val="008A78D8"/>
    <w:rsid w:val="008A7B95"/>
    <w:rsid w:val="008B18B9"/>
    <w:rsid w:val="008B1F42"/>
    <w:rsid w:val="008C255D"/>
    <w:rsid w:val="008C709B"/>
    <w:rsid w:val="008C7B9B"/>
    <w:rsid w:val="008D333B"/>
    <w:rsid w:val="008E0DC3"/>
    <w:rsid w:val="008E2847"/>
    <w:rsid w:val="00905FC4"/>
    <w:rsid w:val="00920E69"/>
    <w:rsid w:val="0092332E"/>
    <w:rsid w:val="009311E9"/>
    <w:rsid w:val="009334EA"/>
    <w:rsid w:val="00935EE2"/>
    <w:rsid w:val="0094128A"/>
    <w:rsid w:val="00945442"/>
    <w:rsid w:val="00955833"/>
    <w:rsid w:val="00980EA5"/>
    <w:rsid w:val="00985D16"/>
    <w:rsid w:val="009979CC"/>
    <w:rsid w:val="009A4D11"/>
    <w:rsid w:val="009D0539"/>
    <w:rsid w:val="009E0454"/>
    <w:rsid w:val="009E1504"/>
    <w:rsid w:val="009E37AE"/>
    <w:rsid w:val="00A1510D"/>
    <w:rsid w:val="00A340F4"/>
    <w:rsid w:val="00A56D05"/>
    <w:rsid w:val="00A7249A"/>
    <w:rsid w:val="00A94B8D"/>
    <w:rsid w:val="00AC6C0D"/>
    <w:rsid w:val="00AE6E68"/>
    <w:rsid w:val="00B12D48"/>
    <w:rsid w:val="00B32B5C"/>
    <w:rsid w:val="00B81A61"/>
    <w:rsid w:val="00B875B1"/>
    <w:rsid w:val="00BB51AB"/>
    <w:rsid w:val="00BB7B40"/>
    <w:rsid w:val="00BC760E"/>
    <w:rsid w:val="00BE5BE0"/>
    <w:rsid w:val="00C27E9D"/>
    <w:rsid w:val="00C41176"/>
    <w:rsid w:val="00C50216"/>
    <w:rsid w:val="00C5657D"/>
    <w:rsid w:val="00C628E8"/>
    <w:rsid w:val="00C72D79"/>
    <w:rsid w:val="00C829CD"/>
    <w:rsid w:val="00C834B2"/>
    <w:rsid w:val="00C87E47"/>
    <w:rsid w:val="00CA0147"/>
    <w:rsid w:val="00CD5EA2"/>
    <w:rsid w:val="00CE097D"/>
    <w:rsid w:val="00CF1C3E"/>
    <w:rsid w:val="00CF5DA1"/>
    <w:rsid w:val="00D01404"/>
    <w:rsid w:val="00D0539E"/>
    <w:rsid w:val="00D20A72"/>
    <w:rsid w:val="00D2195C"/>
    <w:rsid w:val="00D25CC5"/>
    <w:rsid w:val="00D44496"/>
    <w:rsid w:val="00D52626"/>
    <w:rsid w:val="00D55CD8"/>
    <w:rsid w:val="00D56789"/>
    <w:rsid w:val="00D67CBC"/>
    <w:rsid w:val="00D71872"/>
    <w:rsid w:val="00D74746"/>
    <w:rsid w:val="00D77C7E"/>
    <w:rsid w:val="00D860D6"/>
    <w:rsid w:val="00D90B87"/>
    <w:rsid w:val="00D965E3"/>
    <w:rsid w:val="00DB68CF"/>
    <w:rsid w:val="00DD135F"/>
    <w:rsid w:val="00DE2761"/>
    <w:rsid w:val="00E21166"/>
    <w:rsid w:val="00E2332B"/>
    <w:rsid w:val="00E23C60"/>
    <w:rsid w:val="00E30DD8"/>
    <w:rsid w:val="00E3561E"/>
    <w:rsid w:val="00E361EC"/>
    <w:rsid w:val="00E40901"/>
    <w:rsid w:val="00E6199D"/>
    <w:rsid w:val="00E63D7B"/>
    <w:rsid w:val="00E67169"/>
    <w:rsid w:val="00E67FD9"/>
    <w:rsid w:val="00E70C35"/>
    <w:rsid w:val="00E74A40"/>
    <w:rsid w:val="00E8098C"/>
    <w:rsid w:val="00E83F57"/>
    <w:rsid w:val="00E9654E"/>
    <w:rsid w:val="00EA5EE9"/>
    <w:rsid w:val="00EB126F"/>
    <w:rsid w:val="00EC1714"/>
    <w:rsid w:val="00EC24B1"/>
    <w:rsid w:val="00ED663E"/>
    <w:rsid w:val="00ED6D28"/>
    <w:rsid w:val="00EF45AB"/>
    <w:rsid w:val="00EF5B44"/>
    <w:rsid w:val="00EF6D7E"/>
    <w:rsid w:val="00F22824"/>
    <w:rsid w:val="00F500FC"/>
    <w:rsid w:val="00F56808"/>
    <w:rsid w:val="00F82719"/>
    <w:rsid w:val="00F8330A"/>
    <w:rsid w:val="00F84BD9"/>
    <w:rsid w:val="00FA0EBD"/>
    <w:rsid w:val="00FA23C1"/>
    <w:rsid w:val="00FC291B"/>
    <w:rsid w:val="00FC588D"/>
    <w:rsid w:val="00FD4A3D"/>
    <w:rsid w:val="00FE137D"/>
    <w:rsid w:val="00FF5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AE7FA-D770-401D-B7FB-EA0F89D8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2761"/>
    <w:rPr>
      <w:rFonts w:ascii="Arial" w:hAnsi="Arial"/>
      <w:szCs w:val="22"/>
      <w:lang w:eastAsia="en-US"/>
    </w:rPr>
  </w:style>
  <w:style w:type="paragraph" w:styleId="Heading1">
    <w:name w:val="heading 1"/>
    <w:basedOn w:val="Normal"/>
    <w:next w:val="Normal"/>
    <w:link w:val="Heading1Char"/>
    <w:uiPriority w:val="9"/>
    <w:qFormat/>
    <w:rsid w:val="00E83F57"/>
    <w:pPr>
      <w:keepNext/>
      <w:keepLines/>
      <w:spacing w:after="120"/>
      <w:outlineLvl w:val="0"/>
    </w:pPr>
    <w:rPr>
      <w:rFonts w:eastAsia="Times New Roman"/>
      <w:b/>
      <w:bCs/>
      <w:caps/>
      <w:szCs w:val="28"/>
    </w:rPr>
  </w:style>
  <w:style w:type="paragraph" w:styleId="Heading2">
    <w:name w:val="heading 2"/>
    <w:basedOn w:val="Normal"/>
    <w:next w:val="Normal"/>
    <w:link w:val="Heading2Char"/>
    <w:uiPriority w:val="9"/>
    <w:unhideWhenUsed/>
    <w:qFormat/>
    <w:rsid w:val="00DE2761"/>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94128A"/>
    <w:pPr>
      <w:keepNext/>
      <w:keepLines/>
      <w:outlineLvl w:val="2"/>
    </w:pPr>
    <w:rPr>
      <w:rFonts w:eastAsia="Times New Roman"/>
      <w:b/>
      <w:bCs/>
      <w:i/>
    </w:rPr>
  </w:style>
  <w:style w:type="paragraph" w:styleId="Heading4">
    <w:name w:val="heading 4"/>
    <w:basedOn w:val="Normal"/>
    <w:next w:val="Normal"/>
    <w:link w:val="Heading4Char"/>
    <w:uiPriority w:val="9"/>
    <w:unhideWhenUsed/>
    <w:qFormat/>
    <w:rsid w:val="0094128A"/>
    <w:pPr>
      <w:keepNext/>
      <w:keepLines/>
      <w:outlineLvl w:val="3"/>
    </w:pPr>
    <w:rPr>
      <w:rFonts w:ascii="Times New Roman" w:eastAsia="Times New Roman" w:hAnsi="Times New Roman"/>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lang w:val="en-US"/>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uiPriority w:val="1"/>
    <w:rsid w:val="00D2195C"/>
    <w:rPr>
      <w:sz w:val="22"/>
      <w:szCs w:val="22"/>
      <w:lang w:eastAsia="en-US"/>
    </w:rPr>
  </w:style>
  <w:style w:type="paragraph" w:styleId="ListParagraph">
    <w:name w:val="List Paragraph"/>
    <w:basedOn w:val="Normal"/>
    <w:uiPriority w:val="34"/>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rsid w:val="0075054F"/>
    <w:pPr>
      <w:numPr>
        <w:ilvl w:val="1"/>
      </w:numPr>
      <w:spacing w:before="100"/>
    </w:pPr>
    <w:rPr>
      <w:rFonts w:eastAsia="Times New Roman"/>
      <w:b/>
      <w:iCs/>
      <w:color w:val="000000"/>
      <w:spacing w:val="15"/>
      <w:sz w:val="16"/>
      <w:szCs w:val="24"/>
    </w:rPr>
  </w:style>
  <w:style w:type="character" w:customStyle="1" w:styleId="SubtitleChar">
    <w:name w:val="Subtitle Char"/>
    <w:aliases w:val="caption Char"/>
    <w:link w:val="Subtitle"/>
    <w:uiPriority w:val="11"/>
    <w:rsid w:val="0075054F"/>
    <w:rPr>
      <w:rFonts w:ascii="Arial" w:eastAsia="Times New Roman" w:hAnsi="Arial" w:cs="Times New Roman"/>
      <w:b/>
      <w:iCs/>
      <w:color w:val="000000"/>
      <w:spacing w:val="15"/>
      <w:sz w:val="16"/>
      <w:szCs w:val="24"/>
    </w:rPr>
  </w:style>
  <w:style w:type="character" w:customStyle="1" w:styleId="Heading1Char">
    <w:name w:val="Heading 1 Char"/>
    <w:link w:val="Heading1"/>
    <w:uiPriority w:val="9"/>
    <w:rsid w:val="00E83F57"/>
    <w:rPr>
      <w:rFonts w:ascii="Arial" w:eastAsia="Times New Roman" w:hAnsi="Arial" w:cs="Times New Roman"/>
      <w:b/>
      <w:bCs/>
      <w:caps/>
      <w:sz w:val="20"/>
      <w:szCs w:val="28"/>
    </w:rPr>
  </w:style>
  <w:style w:type="character" w:customStyle="1" w:styleId="Heading2Char">
    <w:name w:val="Heading 2 Char"/>
    <w:link w:val="Heading2"/>
    <w:uiPriority w:val="9"/>
    <w:rsid w:val="00DE2761"/>
    <w:rPr>
      <w:rFonts w:ascii="Arial" w:eastAsia="Times New Roman" w:hAnsi="Arial" w:cs="Times New Roman"/>
      <w:b/>
      <w:bCs/>
      <w:sz w:val="20"/>
      <w:szCs w:val="26"/>
    </w:rPr>
  </w:style>
  <w:style w:type="character" w:customStyle="1" w:styleId="Heading3Char">
    <w:name w:val="Heading 3 Char"/>
    <w:link w:val="Heading3"/>
    <w:uiPriority w:val="9"/>
    <w:rsid w:val="0094128A"/>
    <w:rPr>
      <w:rFonts w:ascii="Arial" w:eastAsia="Times New Roman" w:hAnsi="Arial" w:cs="Times New Roman"/>
      <w:b/>
      <w:bCs/>
      <w:i/>
      <w:sz w:val="20"/>
    </w:rPr>
  </w:style>
  <w:style w:type="paragraph" w:customStyle="1" w:styleId="TOC">
    <w:name w:val="TOC"/>
    <w:basedOn w:val="Normal"/>
    <w:rsid w:val="00E9654E"/>
    <w:pPr>
      <w:spacing w:before="960"/>
    </w:pPr>
    <w:rPr>
      <w:rFonts w:cs="Arial"/>
      <w:b/>
      <w:caps/>
      <w:sz w:val="32"/>
      <w:szCs w:val="40"/>
      <w:lang w:val="en-US"/>
    </w:rPr>
  </w:style>
  <w:style w:type="character" w:customStyle="1" w:styleId="Heading4Char">
    <w:name w:val="Heading 4 Char"/>
    <w:link w:val="Heading4"/>
    <w:uiPriority w:val="9"/>
    <w:rsid w:val="0094128A"/>
    <w:rPr>
      <w:rFonts w:ascii="Times New Roman" w:eastAsia="Times New Roman" w:hAnsi="Times New Roman" w:cs="Times New Roman"/>
      <w:bCs/>
      <w:i/>
      <w:iCs/>
      <w:sz w:val="20"/>
    </w:rPr>
  </w:style>
  <w:style w:type="paragraph" w:styleId="TOC1">
    <w:name w:val="toc 1"/>
    <w:basedOn w:val="Normal"/>
    <w:next w:val="Normal"/>
    <w:autoRedefine/>
    <w:uiPriority w:val="39"/>
    <w:unhideWhenUsed/>
    <w:rsid w:val="00FF5D9D"/>
    <w:pPr>
      <w:tabs>
        <w:tab w:val="right" w:leader="dot" w:pos="9628"/>
      </w:tabs>
      <w:spacing w:before="120"/>
    </w:pPr>
    <w:rPr>
      <w:b/>
      <w:caps/>
    </w:rPr>
  </w:style>
  <w:style w:type="paragraph" w:styleId="TOC2">
    <w:name w:val="toc 2"/>
    <w:basedOn w:val="Normal"/>
    <w:next w:val="Normal"/>
    <w:autoRedefine/>
    <w:uiPriority w:val="39"/>
    <w:unhideWhenUsed/>
    <w:rsid w:val="001237CC"/>
    <w:rPr>
      <w:b/>
    </w:rPr>
  </w:style>
  <w:style w:type="paragraph" w:styleId="TOC3">
    <w:name w:val="toc 3"/>
    <w:basedOn w:val="Normal"/>
    <w:next w:val="Normal"/>
    <w:autoRedefine/>
    <w:uiPriority w:val="39"/>
    <w:unhideWhenUsed/>
    <w:rsid w:val="001237CC"/>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Title"/>
    <w:basedOn w:val="Normal"/>
    <w:next w:val="Normal"/>
    <w:link w:val="TitleChar"/>
    <w:uiPriority w:val="10"/>
    <w:qFormat/>
    <w:rsid w:val="009A4D11"/>
    <w:pPr>
      <w:contextualSpacing/>
    </w:pPr>
    <w:rPr>
      <w:rFonts w:eastAsia="Times New Roman"/>
      <w:b/>
      <w:spacing w:val="5"/>
      <w:kern w:val="28"/>
      <w:sz w:val="40"/>
      <w:szCs w:val="52"/>
    </w:rPr>
  </w:style>
  <w:style w:type="paragraph" w:customStyle="1" w:styleId="CoverSubtitle">
    <w:name w:val="_Cover_Subtitle"/>
    <w:basedOn w:val="Normal"/>
    <w:qFormat/>
    <w:rsid w:val="003C2618"/>
    <w:rPr>
      <w:rFonts w:cs="Arial"/>
      <w:sz w:val="36"/>
      <w:szCs w:val="52"/>
      <w:lang w:val="en-US"/>
    </w:rPr>
  </w:style>
  <w:style w:type="paragraph" w:customStyle="1" w:styleId="BodyCopy">
    <w:name w:val="BodyCopy"/>
    <w:basedOn w:val="Normal"/>
    <w:rsid w:val="00F8330A"/>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12"/>
      </w:numPr>
    </w:pPr>
  </w:style>
  <w:style w:type="paragraph" w:customStyle="1" w:styleId="Bullet1">
    <w:name w:val="Bullet_1"/>
    <w:basedOn w:val="ListParagraph"/>
    <w:qFormat/>
    <w:rsid w:val="00336E2E"/>
    <w:pPr>
      <w:numPr>
        <w:numId w:val="14"/>
      </w:numPr>
    </w:pPr>
    <w:rPr>
      <w:lang w:val="en-US"/>
    </w:rPr>
  </w:style>
  <w:style w:type="paragraph" w:customStyle="1" w:styleId="Bullet2">
    <w:name w:val="Bullet_2"/>
    <w:basedOn w:val="ListParagraph"/>
    <w:qFormat/>
    <w:rsid w:val="00336E2E"/>
    <w:pPr>
      <w:numPr>
        <w:ilvl w:val="1"/>
        <w:numId w:val="14"/>
      </w:numPr>
    </w:pPr>
    <w:rPr>
      <w:lang w:val="en-US"/>
    </w:rPr>
  </w:style>
  <w:style w:type="paragraph" w:customStyle="1" w:styleId="Bullet3">
    <w:name w:val="Bullet_3"/>
    <w:basedOn w:val="ListParagraph"/>
    <w:qFormat/>
    <w:rsid w:val="00336E2E"/>
    <w:pPr>
      <w:numPr>
        <w:ilvl w:val="2"/>
        <w:numId w:val="14"/>
      </w:numPr>
      <w:ind w:left="851" w:hanging="284"/>
    </w:pPr>
    <w:rPr>
      <w:lang w:val="en-US"/>
    </w:rPr>
  </w:style>
  <w:style w:type="numbering" w:customStyle="1" w:styleId="Style1">
    <w:name w:val="Style1"/>
    <w:uiPriority w:val="99"/>
    <w:rsid w:val="00E63D7B"/>
    <w:pPr>
      <w:numPr>
        <w:numId w:val="5"/>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FF5D9D"/>
    <w:pPr>
      <w:spacing w:after="120" w:line="300" w:lineRule="exact"/>
    </w:pPr>
    <w:rPr>
      <w:rFonts w:eastAsia="Times New Roman"/>
      <w:color w:val="000000"/>
      <w:sz w:val="22"/>
      <w:szCs w:val="20"/>
      <w:lang w:val="en-GB"/>
    </w:rPr>
  </w:style>
  <w:style w:type="paragraph" w:customStyle="1" w:styleId="TableBodCcopy">
    <w:name w:val="Table_BodCcopy"/>
    <w:basedOn w:val="Normal"/>
    <w:rsid w:val="000653F9"/>
    <w:rPr>
      <w:sz w:val="18"/>
      <w:lang w:val="en-US"/>
    </w:rPr>
  </w:style>
  <w:style w:type="paragraph" w:customStyle="1" w:styleId="TableBullet">
    <w:name w:val="Table_Bullet"/>
    <w:basedOn w:val="GraphicBullet1"/>
    <w:rsid w:val="000653F9"/>
    <w:rPr>
      <w:sz w:val="18"/>
      <w:szCs w:val="20"/>
    </w:rPr>
  </w:style>
  <w:style w:type="paragraph" w:customStyle="1" w:styleId="TableSubheadline">
    <w:name w:val="Table_Subheadline"/>
    <w:basedOn w:val="Normal"/>
    <w:rsid w:val="002F4CC0"/>
    <w:rPr>
      <w:color w:val="000000" w:themeColor="text1"/>
      <w:lang w:val="en-US"/>
    </w:rPr>
  </w:style>
  <w:style w:type="numbering" w:customStyle="1" w:styleId="Style3">
    <w:name w:val="Style3"/>
    <w:uiPriority w:val="99"/>
    <w:rsid w:val="00336E2E"/>
    <w:pPr>
      <w:numPr>
        <w:numId w:val="14"/>
      </w:numPr>
    </w:pPr>
  </w:style>
  <w:style w:type="paragraph" w:customStyle="1" w:styleId="TableHeadline">
    <w:name w:val="Table_Headline"/>
    <w:basedOn w:val="Normal"/>
    <w:rsid w:val="002F4CC0"/>
    <w:rPr>
      <w:b/>
      <w:lang w:val="en-US"/>
    </w:rPr>
  </w:style>
  <w:style w:type="character" w:customStyle="1" w:styleId="TitleChar">
    <w:name w:val="Title Char"/>
    <w:aliases w:val="_Title Char"/>
    <w:link w:val="Title"/>
    <w:uiPriority w:val="10"/>
    <w:rsid w:val="009A4D11"/>
    <w:rPr>
      <w:rFonts w:ascii="Arial" w:eastAsia="Times New Roman" w:hAnsi="Arial" w:cs="Times New Roman"/>
      <w:b/>
      <w:spacing w:val="5"/>
      <w:kern w:val="28"/>
      <w:sz w:val="40"/>
      <w:szCs w:val="52"/>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1237CC"/>
    <w:pPr>
      <w:spacing w:after="100"/>
    </w:pPr>
    <w:rPr>
      <w:i/>
    </w:rPr>
  </w:style>
  <w:style w:type="paragraph" w:customStyle="1" w:styleId="CoverTitle">
    <w:name w:val="_Cover_Title"/>
    <w:basedOn w:val="Title"/>
    <w:qFormat/>
    <w:rsid w:val="00001AEB"/>
    <w:rPr>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eastAsia="de-DE"/>
    </w:rPr>
  </w:style>
  <w:style w:type="character" w:styleId="FollowedHyperlink">
    <w:name w:val="FollowedHyperlink"/>
    <w:basedOn w:val="DefaultParagraphFont"/>
    <w:uiPriority w:val="99"/>
    <w:semiHidden/>
    <w:unhideWhenUsed/>
    <w:rsid w:val="00CF5DA1"/>
    <w:rPr>
      <w:color w:val="999999"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eastAsia="de-DE"/>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5036">
      <w:bodyDiv w:val="1"/>
      <w:marLeft w:val="0"/>
      <w:marRight w:val="0"/>
      <w:marTop w:val="0"/>
      <w:marBottom w:val="0"/>
      <w:divBdr>
        <w:top w:val="none" w:sz="0" w:space="0" w:color="auto"/>
        <w:left w:val="none" w:sz="0" w:space="0" w:color="auto"/>
        <w:bottom w:val="none" w:sz="0" w:space="0" w:color="auto"/>
        <w:right w:val="none" w:sz="0" w:space="0" w:color="auto"/>
      </w:divBdr>
    </w:div>
    <w:div w:id="233198797">
      <w:bodyDiv w:val="1"/>
      <w:marLeft w:val="0"/>
      <w:marRight w:val="0"/>
      <w:marTop w:val="0"/>
      <w:marBottom w:val="0"/>
      <w:divBdr>
        <w:top w:val="none" w:sz="0" w:space="0" w:color="auto"/>
        <w:left w:val="none" w:sz="0" w:space="0" w:color="auto"/>
        <w:bottom w:val="none" w:sz="0" w:space="0" w:color="auto"/>
        <w:right w:val="none" w:sz="0" w:space="0" w:color="auto"/>
      </w:divBdr>
    </w:div>
    <w:div w:id="837579212">
      <w:bodyDiv w:val="1"/>
      <w:marLeft w:val="0"/>
      <w:marRight w:val="0"/>
      <w:marTop w:val="0"/>
      <w:marBottom w:val="0"/>
      <w:divBdr>
        <w:top w:val="none" w:sz="0" w:space="0" w:color="auto"/>
        <w:left w:val="none" w:sz="0" w:space="0" w:color="auto"/>
        <w:bottom w:val="none" w:sz="0" w:space="0" w:color="auto"/>
        <w:right w:val="none" w:sz="0" w:space="0" w:color="auto"/>
      </w:divBdr>
    </w:div>
    <w:div w:id="1110585347">
      <w:bodyDiv w:val="1"/>
      <w:marLeft w:val="0"/>
      <w:marRight w:val="0"/>
      <w:marTop w:val="0"/>
      <w:marBottom w:val="0"/>
      <w:divBdr>
        <w:top w:val="none" w:sz="0" w:space="0" w:color="auto"/>
        <w:left w:val="none" w:sz="0" w:space="0" w:color="auto"/>
        <w:bottom w:val="none" w:sz="0" w:space="0" w:color="auto"/>
        <w:right w:val="none" w:sz="0" w:space="0" w:color="auto"/>
      </w:divBdr>
    </w:div>
    <w:div w:id="1235821298">
      <w:bodyDiv w:val="1"/>
      <w:marLeft w:val="0"/>
      <w:marRight w:val="0"/>
      <w:marTop w:val="0"/>
      <w:marBottom w:val="0"/>
      <w:divBdr>
        <w:top w:val="none" w:sz="0" w:space="0" w:color="auto"/>
        <w:left w:val="none" w:sz="0" w:space="0" w:color="auto"/>
        <w:bottom w:val="none" w:sz="0" w:space="0" w:color="auto"/>
        <w:right w:val="none" w:sz="0" w:space="0" w:color="auto"/>
      </w:divBdr>
    </w:div>
    <w:div w:id="1280264441">
      <w:bodyDiv w:val="1"/>
      <w:marLeft w:val="0"/>
      <w:marRight w:val="0"/>
      <w:marTop w:val="0"/>
      <w:marBottom w:val="0"/>
      <w:divBdr>
        <w:top w:val="none" w:sz="0" w:space="0" w:color="auto"/>
        <w:left w:val="none" w:sz="0" w:space="0" w:color="auto"/>
        <w:bottom w:val="none" w:sz="0" w:space="0" w:color="auto"/>
        <w:right w:val="none" w:sz="0" w:space="0" w:color="auto"/>
      </w:divBdr>
    </w:div>
    <w:div w:id="1543126755">
      <w:bodyDiv w:val="1"/>
      <w:marLeft w:val="0"/>
      <w:marRight w:val="0"/>
      <w:marTop w:val="0"/>
      <w:marBottom w:val="0"/>
      <w:divBdr>
        <w:top w:val="none" w:sz="0" w:space="0" w:color="auto"/>
        <w:left w:val="none" w:sz="0" w:space="0" w:color="auto"/>
        <w:bottom w:val="none" w:sz="0" w:space="0" w:color="auto"/>
        <w:right w:val="none" w:sz="0" w:space="0" w:color="auto"/>
      </w:divBdr>
    </w:div>
    <w:div w:id="1610966808">
      <w:bodyDiv w:val="1"/>
      <w:marLeft w:val="0"/>
      <w:marRight w:val="0"/>
      <w:marTop w:val="0"/>
      <w:marBottom w:val="0"/>
      <w:divBdr>
        <w:top w:val="none" w:sz="0" w:space="0" w:color="auto"/>
        <w:left w:val="none" w:sz="0" w:space="0" w:color="auto"/>
        <w:bottom w:val="none" w:sz="0" w:space="0" w:color="auto"/>
        <w:right w:val="none" w:sz="0" w:space="0" w:color="auto"/>
      </w:divBdr>
    </w:div>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 w:id="1960524823">
      <w:bodyDiv w:val="1"/>
      <w:marLeft w:val="0"/>
      <w:marRight w:val="0"/>
      <w:marTop w:val="0"/>
      <w:marBottom w:val="0"/>
      <w:divBdr>
        <w:top w:val="none" w:sz="0" w:space="0" w:color="auto"/>
        <w:left w:val="none" w:sz="0" w:space="0" w:color="auto"/>
        <w:bottom w:val="none" w:sz="0" w:space="0" w:color="auto"/>
        <w:right w:val="none" w:sz="0" w:space="0" w:color="auto"/>
      </w:divBdr>
    </w:div>
    <w:div w:id="1963338115">
      <w:bodyDiv w:val="1"/>
      <w:marLeft w:val="0"/>
      <w:marRight w:val="0"/>
      <w:marTop w:val="0"/>
      <w:marBottom w:val="0"/>
      <w:divBdr>
        <w:top w:val="none" w:sz="0" w:space="0" w:color="auto"/>
        <w:left w:val="none" w:sz="0" w:space="0" w:color="auto"/>
        <w:bottom w:val="none" w:sz="0" w:space="0" w:color="auto"/>
        <w:right w:val="none" w:sz="0" w:space="0" w:color="auto"/>
      </w:divBdr>
    </w:div>
    <w:div w:id="21276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ap.com/corporate-en/legal/copyright/index.epx" TargetMode="External"/><Relationship Id="rId1" Type="http://schemas.openxmlformats.org/officeDocument/2006/relationships/hyperlink" Target="http://www.sap.com/corporate-en/legal/copyright/index.epx" TargetMode="External"/></Relationships>
</file>

<file path=word/theme/theme1.xml><?xml version="1.0" encoding="utf-8"?>
<a:theme xmlns:a="http://schemas.openxmlformats.org/drawingml/2006/main" name="Office Theme">
  <a:themeElements>
    <a:clrScheme name="sap_colors">
      <a:dk1>
        <a:srgbClr val="000000"/>
      </a:dk1>
      <a:lt1>
        <a:srgbClr val="FFFFFF"/>
      </a:lt1>
      <a:dk2>
        <a:srgbClr val="44697D"/>
      </a:dk2>
      <a:lt2>
        <a:srgbClr val="CCCCCC"/>
      </a:lt2>
      <a:accent1>
        <a:srgbClr val="F0AB00"/>
      </a:accent1>
      <a:accent2>
        <a:srgbClr val="666666"/>
      </a:accent2>
      <a:accent3>
        <a:srgbClr val="44697D"/>
      </a:accent3>
      <a:accent4>
        <a:srgbClr val="557630"/>
      </a:accent4>
      <a:accent5>
        <a:srgbClr val="774A39"/>
      </a:accent5>
      <a:accent6>
        <a:srgbClr val="644459"/>
      </a:accent6>
      <a:hlink>
        <a:srgbClr val="04357B"/>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Dressel-Wagner, Jana</dc:creator>
  <cp:lastModifiedBy>Berndt, Thilo</cp:lastModifiedBy>
  <cp:revision>6</cp:revision>
  <cp:lastPrinted>2013-03-18T12:50:00Z</cp:lastPrinted>
  <dcterms:created xsi:type="dcterms:W3CDTF">2015-11-27T08:25:00Z</dcterms:created>
  <dcterms:modified xsi:type="dcterms:W3CDTF">2015-11-27T09:48:00Z</dcterms:modified>
</cp:coreProperties>
</file>